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49" w:rsidRDefault="002A2949" w:rsidP="00E15426">
      <w:pPr>
        <w:jc w:val="right"/>
      </w:pPr>
      <w:r>
        <w:t>Приложение</w:t>
      </w:r>
      <w:r w:rsidR="00C50BC1">
        <w:t xml:space="preserve"> №</w:t>
      </w:r>
      <w:r>
        <w:t xml:space="preserve"> </w:t>
      </w:r>
      <w:r w:rsidR="008B1813">
        <w:t>3</w:t>
      </w:r>
    </w:p>
    <w:p w:rsidR="002A2949" w:rsidRDefault="002A2949" w:rsidP="00E15426">
      <w:pPr>
        <w:jc w:val="right"/>
      </w:pPr>
      <w:r>
        <w:t xml:space="preserve">к постановлению от </w:t>
      </w:r>
      <w:r w:rsidR="00C50BC1">
        <w:t xml:space="preserve">20.12.2018 </w:t>
      </w:r>
      <w:r>
        <w:t>№</w:t>
      </w:r>
      <w:r w:rsidR="00C50BC1">
        <w:t xml:space="preserve"> 3239</w:t>
      </w:r>
    </w:p>
    <w:p w:rsidR="00C50BC1" w:rsidRDefault="00C50BC1" w:rsidP="00E15426">
      <w:pPr>
        <w:jc w:val="right"/>
      </w:pPr>
    </w:p>
    <w:p w:rsidR="00E15426" w:rsidRPr="003F156A" w:rsidRDefault="00E15426" w:rsidP="00E15426">
      <w:pPr>
        <w:jc w:val="right"/>
      </w:pPr>
      <w:r w:rsidRPr="003F156A">
        <w:t>Приложение № 4</w:t>
      </w:r>
    </w:p>
    <w:p w:rsidR="00E15426" w:rsidRPr="003F156A" w:rsidRDefault="00E15426" w:rsidP="00E15426">
      <w:pPr>
        <w:widowControl w:val="0"/>
        <w:autoSpaceDE w:val="0"/>
        <w:autoSpaceDN w:val="0"/>
        <w:adjustRightInd w:val="0"/>
        <w:jc w:val="right"/>
      </w:pPr>
      <w:r w:rsidRPr="003F156A">
        <w:t>к муниципальной программе</w:t>
      </w:r>
    </w:p>
    <w:p w:rsidR="00E15426" w:rsidRPr="008E5F01" w:rsidRDefault="00E15426" w:rsidP="00E154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01">
        <w:rPr>
          <w:rFonts w:ascii="Times New Roman" w:hAnsi="Times New Roman" w:cs="Times New Roman"/>
          <w:b/>
          <w:sz w:val="24"/>
          <w:szCs w:val="24"/>
        </w:rPr>
        <w:t xml:space="preserve">План реализации </w:t>
      </w:r>
    </w:p>
    <w:p w:rsidR="00E15426" w:rsidRPr="00A12C68" w:rsidRDefault="00E15426" w:rsidP="00E154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C68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«Стимулирование экономической активности Киришского муниципального района»</w:t>
      </w:r>
    </w:p>
    <w:p w:rsidR="00E15426" w:rsidRPr="00D9198A" w:rsidRDefault="00E15426" w:rsidP="00E154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7"/>
        <w:gridCol w:w="284"/>
        <w:gridCol w:w="2410"/>
        <w:gridCol w:w="1134"/>
        <w:gridCol w:w="1275"/>
        <w:gridCol w:w="1276"/>
        <w:gridCol w:w="993"/>
        <w:gridCol w:w="1417"/>
        <w:gridCol w:w="1559"/>
        <w:gridCol w:w="1701"/>
        <w:gridCol w:w="1134"/>
      </w:tblGrid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 xml:space="preserve">№ </w:t>
            </w:r>
            <w:proofErr w:type="gramStart"/>
            <w:r w:rsidRPr="00C50BC1">
              <w:rPr>
                <w:sz w:val="20"/>
                <w:szCs w:val="20"/>
              </w:rPr>
              <w:t>п</w:t>
            </w:r>
            <w:proofErr w:type="gramEnd"/>
            <w:r w:rsidRPr="00C50BC1">
              <w:rPr>
                <w:sz w:val="20"/>
                <w:szCs w:val="20"/>
              </w:rPr>
              <w:t>/п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6804" w:type="dxa"/>
            <w:gridSpan w:val="5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Планируемые объемы финансирования</w:t>
            </w:r>
          </w:p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всего</w:t>
            </w:r>
          </w:p>
        </w:tc>
        <w:tc>
          <w:tcPr>
            <w:tcW w:w="5811" w:type="dxa"/>
            <w:gridSpan w:val="4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в том числе</w:t>
            </w:r>
          </w:p>
        </w:tc>
      </w:tr>
      <w:tr w:rsidR="00CF4B1E" w:rsidRPr="00C50BC1" w:rsidTr="00C50BC1">
        <w:trPr>
          <w:trHeight w:val="1070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Начало реализа</w:t>
            </w:r>
            <w:r w:rsidRPr="00C50BC1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1275" w:type="dxa"/>
            <w:vAlign w:val="center"/>
          </w:tcPr>
          <w:p w:rsidR="00CF4B1E" w:rsidRPr="00C50BC1" w:rsidRDefault="00CF4B1E" w:rsidP="00C50BC1">
            <w:pPr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Конец реализации</w:t>
            </w:r>
          </w:p>
        </w:tc>
        <w:tc>
          <w:tcPr>
            <w:tcW w:w="1276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Бюджет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прочие источники</w:t>
            </w:r>
          </w:p>
        </w:tc>
      </w:tr>
      <w:tr w:rsidR="00CF4B1E" w:rsidRPr="00C50BC1" w:rsidTr="00C50BC1">
        <w:tc>
          <w:tcPr>
            <w:tcW w:w="568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gridSpan w:val="2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11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Муниципальная программа «Стимулирование экономической активности Киришского муниципального района»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</w:pPr>
            <w:r w:rsidRPr="00C50BC1">
              <w:rPr>
                <w:sz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3763FC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255</w:t>
            </w:r>
            <w:r w:rsidR="005D4F7A" w:rsidRPr="00C50BC1">
              <w:rPr>
                <w:sz w:val="20"/>
                <w:szCs w:val="20"/>
              </w:rPr>
              <w:t>5</w:t>
            </w:r>
            <w:r w:rsidRPr="00C50BC1">
              <w:rPr>
                <w:sz w:val="20"/>
                <w:szCs w:val="20"/>
              </w:rPr>
              <w:t>1,52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1296,51</w:t>
            </w:r>
          </w:p>
        </w:tc>
        <w:tc>
          <w:tcPr>
            <w:tcW w:w="1701" w:type="dxa"/>
            <w:vAlign w:val="center"/>
          </w:tcPr>
          <w:p w:rsidR="00CF4B1E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24154,28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100,73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29435,16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3763FC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1298,8</w:t>
            </w:r>
            <w:r w:rsidR="003816E4" w:rsidRPr="00C50BC1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F4B1E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28040,28</w:t>
            </w:r>
          </w:p>
        </w:tc>
        <w:tc>
          <w:tcPr>
            <w:tcW w:w="1134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96,08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24820,51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3763FC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1259,91</w:t>
            </w:r>
          </w:p>
        </w:tc>
        <w:tc>
          <w:tcPr>
            <w:tcW w:w="1701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23463,00</w:t>
            </w:r>
          </w:p>
        </w:tc>
        <w:tc>
          <w:tcPr>
            <w:tcW w:w="1134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97,60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25591,1</w:t>
            </w:r>
            <w:r w:rsidR="005E6D28" w:rsidRPr="00C50BC1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3763FC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1249,91</w:t>
            </w:r>
          </w:p>
        </w:tc>
        <w:tc>
          <w:tcPr>
            <w:tcW w:w="1701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24241,8</w:t>
            </w:r>
            <w:r w:rsidR="005E6D28" w:rsidRPr="00C50B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F4B1E" w:rsidRPr="00C50BC1" w:rsidRDefault="00F6369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99,45</w:t>
            </w:r>
          </w:p>
        </w:tc>
      </w:tr>
      <w:tr w:rsidR="00CF4B1E" w:rsidRPr="00C50BC1" w:rsidTr="00C50BC1">
        <w:tc>
          <w:tcPr>
            <w:tcW w:w="568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46" w:type="dxa"/>
            <w:gridSpan w:val="6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5D4F7A" w:rsidP="00C50BC1">
            <w:pPr>
              <w:jc w:val="center"/>
              <w:rPr>
                <w:sz w:val="18"/>
                <w:szCs w:val="18"/>
              </w:rPr>
            </w:pPr>
            <w:r w:rsidRPr="00C50BC1">
              <w:rPr>
                <w:sz w:val="18"/>
                <w:szCs w:val="18"/>
              </w:rPr>
              <w:t>105398,3</w:t>
            </w:r>
            <w:r w:rsidR="005E6D28" w:rsidRPr="00C50BC1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93346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5105,1</w:t>
            </w:r>
            <w:r w:rsidR="003816E4" w:rsidRPr="00C50BC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F4B1E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99899,3</w:t>
            </w:r>
            <w:r w:rsidR="005E6D28" w:rsidRPr="00C50BC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CF4B1E" w:rsidRPr="00C50BC1" w:rsidRDefault="00933463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393,86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Подпрограмма «Развитие малого, среднего предпринимательства и потребительского рынка»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</w:pPr>
            <w:r w:rsidRPr="00C50BC1">
              <w:rPr>
                <w:sz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5065,33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1217,11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3747,49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100,73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4478,0</w:t>
            </w:r>
            <w:r w:rsidR="003816E4" w:rsidRPr="00C50BC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1222,8</w:t>
            </w:r>
            <w:r w:rsidR="003816E4" w:rsidRPr="00C50BC1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3159,15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96,08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4491,11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1183,91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3209,60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97,60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4543,96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1173,91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3270,60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99,45</w:t>
            </w:r>
          </w:p>
        </w:tc>
      </w:tr>
      <w:tr w:rsidR="00CF4B1E" w:rsidRPr="00C50BC1" w:rsidTr="00C50BC1">
        <w:tc>
          <w:tcPr>
            <w:tcW w:w="568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46" w:type="dxa"/>
            <w:gridSpan w:val="6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jc w:val="center"/>
              <w:rPr>
                <w:color w:val="FF0000"/>
              </w:rPr>
            </w:pPr>
            <w:r w:rsidRPr="00C50BC1">
              <w:rPr>
                <w:sz w:val="20"/>
              </w:rPr>
              <w:t>18578,4</w:t>
            </w:r>
            <w:r w:rsidR="003816E4" w:rsidRPr="00C50BC1">
              <w:rPr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4797,7</w:t>
            </w:r>
            <w:r w:rsidR="003816E4" w:rsidRPr="00C50BC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13386,84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393,86</w:t>
            </w:r>
          </w:p>
        </w:tc>
      </w:tr>
      <w:tr w:rsidR="00CF4B1E" w:rsidRPr="00C50BC1" w:rsidTr="00C50BC1">
        <w:trPr>
          <w:trHeight w:val="379"/>
        </w:trPr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1.1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Расширение доступа субъектов малого и среднего предпринимательства к финансовым ресурсам, развитие системы микрофинансирования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2109,90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1088,90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1021,00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234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1616,60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1094,60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522,00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225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1586,00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1055,70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530,30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503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1586,10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1045,70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540,40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6898,60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4284,9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2613,70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266"/>
        </w:trPr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1.2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 xml:space="preserve">Повышение </w:t>
            </w:r>
            <w:proofErr w:type="gramStart"/>
            <w:r w:rsidRPr="00C50BC1">
              <w:rPr>
                <w:sz w:val="20"/>
                <w:szCs w:val="20"/>
              </w:rPr>
              <w:t>квалификации сотрудников организаций муниципальной инфраструктуры поддержки малого</w:t>
            </w:r>
            <w:proofErr w:type="gramEnd"/>
            <w:r w:rsidRPr="00C50BC1">
              <w:rPr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22,11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21,00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1,11</w:t>
            </w:r>
          </w:p>
        </w:tc>
      </w:tr>
      <w:tr w:rsidR="00CF4B1E" w:rsidRPr="00C50BC1" w:rsidTr="00C50BC1">
        <w:trPr>
          <w:trHeight w:val="128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22,11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21,00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1,11</w:t>
            </w:r>
          </w:p>
        </w:tc>
      </w:tr>
      <w:tr w:rsidR="00CF4B1E" w:rsidRPr="00C50BC1" w:rsidTr="00C50BC1">
        <w:trPr>
          <w:trHeight w:val="174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22,42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21,30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1,12</w:t>
            </w:r>
          </w:p>
        </w:tc>
      </w:tr>
      <w:tr w:rsidR="00CF4B1E" w:rsidRPr="00C50BC1" w:rsidTr="00C50BC1">
        <w:trPr>
          <w:trHeight w:val="220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22,84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21,70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1,14</w:t>
            </w:r>
          </w:p>
        </w:tc>
      </w:tr>
      <w:tr w:rsidR="00CF4B1E" w:rsidRPr="00C50BC1" w:rsidTr="00C50BC1">
        <w:trPr>
          <w:trHeight w:val="56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89,48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85,00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4,48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1.3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 xml:space="preserve">Организация участия </w:t>
            </w:r>
            <w:r w:rsidRPr="00C50BC1">
              <w:rPr>
                <w:sz w:val="20"/>
                <w:szCs w:val="20"/>
              </w:rPr>
              <w:lastRenderedPageBreak/>
              <w:t>субъектов малого и среднего предпринимательства в выставочно-ярмарочных мероприятиях, в том числе в составе коллективных стендов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lastRenderedPageBreak/>
              <w:t xml:space="preserve">Комитет экономического </w:t>
            </w:r>
            <w:r w:rsidRPr="00C50BC1">
              <w:rPr>
                <w:rFonts w:eastAsia="Calibri"/>
                <w:sz w:val="20"/>
                <w:szCs w:val="20"/>
              </w:rPr>
              <w:lastRenderedPageBreak/>
              <w:t>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154,99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147,24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7,75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162,11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154,00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8,11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164,74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156,50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8,24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167,79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159,40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8,39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649,63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617,14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32,49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1.4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Поддержка народных художественных промыслов и ремесел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63,16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3,16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63,16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3,16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64,21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61,00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3,21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65,37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62,10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3,27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255,90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243,10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12,80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1.5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Организация и проведение ярмарочных мероприятий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602,90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602,90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602,00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602,00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611,60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611,60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623,30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623,30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2439,80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2439,80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1.6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1.7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Мониторинг деятельности субъектов малого и среднего предпринимательства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183,16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128,21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54,95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183,1</w:t>
            </w:r>
            <w:r w:rsidR="003816E4" w:rsidRPr="00C50BC1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128,2</w:t>
            </w:r>
            <w:r w:rsidR="003816E4" w:rsidRPr="00C50BC1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54,95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184,01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128,21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55,80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185,11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128,21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56,90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735,4</w:t>
            </w:r>
            <w:r w:rsidR="003816E4" w:rsidRPr="00C50BC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512,8</w:t>
            </w:r>
            <w:r w:rsidR="003816E4" w:rsidRPr="00C50BC1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222,60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1.8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cs="Arial"/>
                <w:sz w:val="20"/>
                <w:szCs w:val="20"/>
              </w:rPr>
              <w:t>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1774,11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1685,40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88,71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1673,90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1590,20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83,70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1700,63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1615,60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85,03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1732,95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1646,30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86,65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6881,59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6537,50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344,09</w:t>
            </w:r>
          </w:p>
        </w:tc>
      </w:tr>
      <w:tr w:rsidR="00CF4B1E" w:rsidRPr="00C50BC1" w:rsidTr="00C50BC1">
        <w:trPr>
          <w:trHeight w:val="70"/>
        </w:trPr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1.9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 xml:space="preserve">Обеспечение коллективными </w:t>
            </w:r>
            <w:r w:rsidRPr="00C50BC1">
              <w:rPr>
                <w:sz w:val="20"/>
                <w:szCs w:val="20"/>
              </w:rPr>
              <w:lastRenderedPageBreak/>
              <w:t>средствами размещения и предприятиями сферы туризма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lastRenderedPageBreak/>
              <w:t xml:space="preserve">Комитет экономического развития и </w:t>
            </w:r>
            <w:r w:rsidRPr="00C50BC1">
              <w:rPr>
                <w:rFonts w:eastAsia="Calibri"/>
                <w:sz w:val="20"/>
                <w:szCs w:val="20"/>
              </w:rPr>
              <w:lastRenderedPageBreak/>
              <w:t>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1.10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Привлечение субъектов малого и среднего предпринимательства к осуществлению деятельности в сфере социального предпринимательства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256"/>
        </w:trPr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1.11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Содействие развитию предпринимательского сообщества</w:t>
            </w:r>
          </w:p>
        </w:tc>
        <w:tc>
          <w:tcPr>
            <w:tcW w:w="2410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155,00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155,00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157,50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157,50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160,50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160,50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628,00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628,00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Подпрограмма «Социально-экономическое развитие территории»</w:t>
            </w:r>
          </w:p>
        </w:tc>
        <w:tc>
          <w:tcPr>
            <w:tcW w:w="1134" w:type="dxa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7424C5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20401,79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180BEA" w:rsidP="00C50BC1">
            <w:pPr>
              <w:jc w:val="center"/>
              <w:rPr>
                <w:color w:val="000000"/>
                <w:sz w:val="20"/>
                <w:szCs w:val="20"/>
              </w:rPr>
            </w:pPr>
            <w:r w:rsidRPr="00C50BC1">
              <w:rPr>
                <w:color w:val="000000"/>
                <w:sz w:val="20"/>
                <w:szCs w:val="20"/>
              </w:rPr>
              <w:t>20401,79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7424C5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18625,33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5D4F7A" w:rsidP="00C50BC1">
            <w:pPr>
              <w:jc w:val="center"/>
              <w:rPr>
                <w:color w:val="000000"/>
                <w:sz w:val="20"/>
                <w:szCs w:val="20"/>
              </w:rPr>
            </w:pPr>
            <w:r w:rsidRPr="00C50BC1">
              <w:rPr>
                <w:color w:val="000000"/>
                <w:sz w:val="20"/>
                <w:szCs w:val="20"/>
              </w:rPr>
              <w:t>18625,33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19624,80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jc w:val="center"/>
              <w:rPr>
                <w:color w:val="000000"/>
                <w:sz w:val="20"/>
                <w:szCs w:val="20"/>
              </w:rPr>
            </w:pPr>
            <w:r w:rsidRPr="00C50BC1">
              <w:rPr>
                <w:color w:val="000000"/>
                <w:sz w:val="20"/>
                <w:szCs w:val="20"/>
              </w:rPr>
              <w:t>19624,80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rPr>
          <w:trHeight w:val="241"/>
        </w:trPr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20331,0</w:t>
            </w:r>
            <w:r w:rsidR="005E6D28" w:rsidRPr="00C50BC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jc w:val="center"/>
              <w:rPr>
                <w:color w:val="000000"/>
                <w:sz w:val="20"/>
                <w:szCs w:val="20"/>
              </w:rPr>
            </w:pPr>
            <w:r w:rsidRPr="00C50BC1">
              <w:rPr>
                <w:color w:val="000000"/>
                <w:sz w:val="20"/>
                <w:szCs w:val="20"/>
              </w:rPr>
              <w:t>20331,0</w:t>
            </w:r>
            <w:r w:rsidR="005E6D28" w:rsidRPr="00C50BC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rPr>
          <w:trHeight w:val="163"/>
        </w:trPr>
        <w:tc>
          <w:tcPr>
            <w:tcW w:w="568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46" w:type="dxa"/>
            <w:gridSpan w:val="6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7424C5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78982,9</w:t>
            </w:r>
            <w:r w:rsidR="005E6D28" w:rsidRPr="00C50BC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78982,9</w:t>
            </w:r>
            <w:r w:rsidR="005E6D28" w:rsidRPr="00C50BC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329"/>
        </w:trPr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2.1</w:t>
            </w:r>
          </w:p>
        </w:tc>
        <w:tc>
          <w:tcPr>
            <w:tcW w:w="2267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Мониторинг социально-экономического развития муниципального образования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122,38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122,38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376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127,52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127,52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407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129,60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129,60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132,00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132,00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511,50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511,50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2.2</w:t>
            </w:r>
          </w:p>
        </w:tc>
        <w:tc>
          <w:tcPr>
            <w:tcW w:w="2267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50BC1">
              <w:rPr>
                <w:rFonts w:eastAsia="Calibri"/>
                <w:sz w:val="20"/>
                <w:szCs w:val="20"/>
              </w:rPr>
              <w:t>Стипендиальное обеспечение обучающихся в высших учебных заведениях</w:t>
            </w:r>
            <w:proofErr w:type="gramEnd"/>
          </w:p>
        </w:tc>
        <w:tc>
          <w:tcPr>
            <w:tcW w:w="2694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</w:t>
            </w:r>
            <w:r w:rsidR="00567267" w:rsidRPr="00C50BC1">
              <w:rPr>
                <w:sz w:val="20"/>
                <w:szCs w:val="20"/>
              </w:rPr>
              <w:t>0</w:t>
            </w:r>
            <w:r w:rsidRPr="00C50BC1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</w:t>
            </w:r>
            <w:r w:rsidR="00567267" w:rsidRPr="00C50BC1">
              <w:rPr>
                <w:sz w:val="20"/>
                <w:szCs w:val="20"/>
              </w:rPr>
              <w:t>0</w:t>
            </w:r>
            <w:r w:rsidRPr="00C50BC1">
              <w:rPr>
                <w:sz w:val="20"/>
                <w:szCs w:val="20"/>
              </w:rPr>
              <w:t>5,00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1300</w:t>
            </w:r>
            <w:r w:rsidR="00CF4B1E" w:rsidRPr="00C50BC1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130</w:t>
            </w:r>
            <w:r w:rsidR="00CF4B1E"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</w:t>
            </w:r>
            <w:r w:rsidR="006C6531" w:rsidRPr="00C50BC1">
              <w:rPr>
                <w:sz w:val="20"/>
                <w:szCs w:val="20"/>
              </w:rPr>
              <w:t>300</w:t>
            </w:r>
            <w:r w:rsidRPr="00C50BC1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130</w:t>
            </w:r>
            <w:r w:rsidR="00CF4B1E"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130</w:t>
            </w:r>
            <w:r w:rsidR="00CF4B1E"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</w:t>
            </w:r>
            <w:r w:rsidR="006C6531" w:rsidRPr="00C50BC1">
              <w:rPr>
                <w:sz w:val="20"/>
                <w:szCs w:val="20"/>
              </w:rPr>
              <w:t>30</w:t>
            </w: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52</w:t>
            </w:r>
            <w:r w:rsidR="00567267" w:rsidRPr="00C50BC1">
              <w:rPr>
                <w:sz w:val="20"/>
                <w:szCs w:val="20"/>
              </w:rPr>
              <w:t>0</w:t>
            </w:r>
            <w:r w:rsidRPr="00C50BC1">
              <w:rPr>
                <w:sz w:val="20"/>
                <w:szCs w:val="20"/>
              </w:rPr>
              <w:t>5</w:t>
            </w:r>
            <w:r w:rsidR="00CF4B1E" w:rsidRPr="00C50BC1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52</w:t>
            </w:r>
            <w:r w:rsidR="00567267" w:rsidRPr="00C50BC1">
              <w:rPr>
                <w:sz w:val="20"/>
                <w:szCs w:val="20"/>
              </w:rPr>
              <w:t>0</w:t>
            </w:r>
            <w:r w:rsidRPr="00C50BC1">
              <w:rPr>
                <w:sz w:val="20"/>
                <w:szCs w:val="20"/>
              </w:rPr>
              <w:t>5</w:t>
            </w:r>
            <w:r w:rsidR="00CF4B1E" w:rsidRPr="00C50BC1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2.3</w:t>
            </w:r>
          </w:p>
        </w:tc>
        <w:tc>
          <w:tcPr>
            <w:tcW w:w="2267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 xml:space="preserve">Стимулирование трудовой деятельности работников учреждений </w:t>
            </w:r>
            <w:r w:rsidRPr="00C50BC1">
              <w:rPr>
                <w:rFonts w:eastAsia="Calibri"/>
                <w:sz w:val="20"/>
                <w:szCs w:val="20"/>
              </w:rPr>
              <w:lastRenderedPageBreak/>
              <w:t>социальной сферы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района;</w:t>
            </w:r>
          </w:p>
          <w:p w:rsidR="00CF4B1E" w:rsidRPr="00C50BC1" w:rsidRDefault="00CF4B1E" w:rsidP="00C50BC1">
            <w:pPr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Комитет по образованию Киришского муниципального района Ленинградской области.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400,00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400,00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22</w:t>
            </w:r>
            <w:r w:rsidR="00CF4B1E" w:rsidRPr="00C50BC1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286"/>
        </w:trPr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2267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Обеспечение равной доступности общественного автомобильного транспорта, осуществляющего регулярные пассажирские перевозки по муниципальным маршрутам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19136,42*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19136,42*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560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567267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16597,81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567267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16597,81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563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17595,2</w:t>
            </w:r>
            <w:r w:rsidR="006C6531" w:rsidRPr="00C50BC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17595,2</w:t>
            </w:r>
            <w:r w:rsidR="006C6531" w:rsidRPr="00C50B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A107D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18299,0</w:t>
            </w:r>
            <w:r w:rsidR="00701C4F" w:rsidRPr="00C50BC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18299,00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rPr>
          <w:trHeight w:val="764"/>
        </w:trPr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71628,43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F4B1E" w:rsidRPr="00C50BC1" w:rsidRDefault="005D4F7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71628,43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180BEA" w:rsidRPr="00C50BC1" w:rsidTr="00C50BC1">
        <w:trPr>
          <w:trHeight w:val="1091"/>
        </w:trPr>
        <w:tc>
          <w:tcPr>
            <w:tcW w:w="568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2.5</w:t>
            </w:r>
          </w:p>
        </w:tc>
        <w:tc>
          <w:tcPr>
            <w:tcW w:w="2267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Повышение инвестиционной привлекательности муниципального образования Киришский муниципальный район Ленинградской области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Управляющий делами администрации Киришского муниципального района;</w:t>
            </w:r>
          </w:p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640,00</w:t>
            </w:r>
          </w:p>
        </w:tc>
        <w:tc>
          <w:tcPr>
            <w:tcW w:w="1417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640,00</w:t>
            </w:r>
          </w:p>
        </w:tc>
        <w:tc>
          <w:tcPr>
            <w:tcW w:w="1134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180BEA" w:rsidRPr="00C50BC1" w:rsidTr="00C50BC1">
        <w:trPr>
          <w:trHeight w:val="738"/>
        </w:trPr>
        <w:tc>
          <w:tcPr>
            <w:tcW w:w="568" w:type="dxa"/>
            <w:vMerge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640,00</w:t>
            </w:r>
          </w:p>
        </w:tc>
        <w:tc>
          <w:tcPr>
            <w:tcW w:w="1417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640,00</w:t>
            </w:r>
          </w:p>
        </w:tc>
        <w:tc>
          <w:tcPr>
            <w:tcW w:w="1134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Подпрограмма «Развитие системы защиты прав потребителей»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84,40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79,40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76,00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76,00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76</w:t>
            </w:r>
            <w:r w:rsidR="00CF4B1E" w:rsidRPr="00C50BC1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70" w:type="dxa"/>
            <w:gridSpan w:val="5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369,40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307,40</w:t>
            </w:r>
          </w:p>
        </w:tc>
        <w:tc>
          <w:tcPr>
            <w:tcW w:w="1701" w:type="dxa"/>
            <w:vAlign w:val="center"/>
          </w:tcPr>
          <w:p w:rsidR="00CF4B1E" w:rsidRPr="00C50BC1" w:rsidRDefault="006C653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3.1</w:t>
            </w:r>
          </w:p>
        </w:tc>
        <w:tc>
          <w:tcPr>
            <w:tcW w:w="2267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Обеспечение деятельности информационно-консультационного центра для потребителей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84,40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79,40</w:t>
            </w:r>
          </w:p>
        </w:tc>
        <w:tc>
          <w:tcPr>
            <w:tcW w:w="1701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76,00</w:t>
            </w:r>
          </w:p>
        </w:tc>
        <w:tc>
          <w:tcPr>
            <w:tcW w:w="1701" w:type="dxa"/>
            <w:vAlign w:val="center"/>
          </w:tcPr>
          <w:p w:rsidR="00CF4B1E" w:rsidRPr="00C50BC1" w:rsidRDefault="000A7514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76,00</w:t>
            </w:r>
          </w:p>
        </w:tc>
        <w:tc>
          <w:tcPr>
            <w:tcW w:w="1701" w:type="dxa"/>
            <w:vAlign w:val="center"/>
          </w:tcPr>
          <w:p w:rsidR="00CF4B1E" w:rsidRPr="00C50BC1" w:rsidRDefault="000A7514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95,00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76</w:t>
            </w:r>
            <w:r w:rsidR="00CF4B1E" w:rsidRPr="00C50BC1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:rsidR="00CF4B1E" w:rsidRPr="00C50BC1" w:rsidRDefault="000A7514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19,00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CF4B1E" w:rsidRPr="00C50BC1" w:rsidTr="00C50BC1">
        <w:tc>
          <w:tcPr>
            <w:tcW w:w="568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369,40</w:t>
            </w:r>
          </w:p>
        </w:tc>
        <w:tc>
          <w:tcPr>
            <w:tcW w:w="1417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F4B1E" w:rsidRPr="00C50BC1" w:rsidRDefault="00AA07E2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307,40</w:t>
            </w:r>
          </w:p>
        </w:tc>
        <w:tc>
          <w:tcPr>
            <w:tcW w:w="1701" w:type="dxa"/>
            <w:vAlign w:val="center"/>
          </w:tcPr>
          <w:p w:rsidR="00CF4B1E" w:rsidRPr="00C50BC1" w:rsidRDefault="000A7514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62,00</w:t>
            </w:r>
          </w:p>
        </w:tc>
        <w:tc>
          <w:tcPr>
            <w:tcW w:w="1134" w:type="dxa"/>
            <w:vAlign w:val="center"/>
          </w:tcPr>
          <w:p w:rsidR="00CF4B1E" w:rsidRPr="00C50BC1" w:rsidRDefault="00CF4B1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180BEA" w:rsidRPr="00C50BC1" w:rsidTr="00C50BC1">
        <w:trPr>
          <w:trHeight w:val="141"/>
        </w:trPr>
        <w:tc>
          <w:tcPr>
            <w:tcW w:w="568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Подпрограмма «Обеспечение благоприятного инвестиционного климата»</w:t>
            </w:r>
          </w:p>
        </w:tc>
        <w:tc>
          <w:tcPr>
            <w:tcW w:w="1134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6236,80</w:t>
            </w:r>
          </w:p>
        </w:tc>
        <w:tc>
          <w:tcPr>
            <w:tcW w:w="1417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6236,80</w:t>
            </w:r>
          </w:p>
        </w:tc>
        <w:tc>
          <w:tcPr>
            <w:tcW w:w="1134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rPr>
          <w:trHeight w:val="120"/>
        </w:trPr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F87B9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609,60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609,60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rPr>
          <w:trHeight w:val="131"/>
        </w:trPr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F87B9E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621,20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621,20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70" w:type="dxa"/>
            <w:gridSpan w:val="5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7467,60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7467,60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rPr>
          <w:trHeight w:val="2346"/>
        </w:trPr>
        <w:tc>
          <w:tcPr>
            <w:tcW w:w="568" w:type="dxa"/>
            <w:vMerge w:val="restart"/>
            <w:vAlign w:val="center"/>
          </w:tcPr>
          <w:p w:rsidR="007424C5" w:rsidRPr="00C50BC1" w:rsidRDefault="00C82F91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2267" w:type="dxa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 xml:space="preserve">Поддержка поселений, </w:t>
            </w:r>
            <w:r w:rsidR="003816E4" w:rsidRPr="00C50BC1">
              <w:rPr>
                <w:sz w:val="20"/>
                <w:szCs w:val="20"/>
              </w:rPr>
              <w:t>в части проведения работ по</w:t>
            </w:r>
            <w:r w:rsidRPr="00C50BC1">
              <w:rPr>
                <w:sz w:val="20"/>
                <w:szCs w:val="20"/>
              </w:rPr>
              <w:t xml:space="preserve">  внесению сведений в ЕГРН о границах территориальных зон, о границах населенных пунктов, подготовк</w:t>
            </w:r>
            <w:r w:rsidR="003816E4" w:rsidRPr="00C50BC1">
              <w:rPr>
                <w:sz w:val="20"/>
                <w:szCs w:val="20"/>
              </w:rPr>
              <w:t>и</w:t>
            </w:r>
            <w:r w:rsidRPr="00C50BC1">
              <w:rPr>
                <w:sz w:val="20"/>
                <w:szCs w:val="20"/>
              </w:rPr>
              <w:t xml:space="preserve"> проектов изменений в Правила землепользования и застройки, подготовке проекта планировки и проекта межевания территории </w:t>
            </w:r>
            <w:r w:rsidR="003816E4" w:rsidRPr="00C50BC1">
              <w:rPr>
                <w:sz w:val="20"/>
                <w:szCs w:val="20"/>
              </w:rPr>
              <w:t>для предоставления по областному Закону Ленинградской области от 14 октября 2008 года №105-ОЗ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5636,80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5636,80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5636,80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5636,80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180BEA" w:rsidRPr="00C50BC1" w:rsidTr="00C50BC1">
        <w:trPr>
          <w:trHeight w:val="196"/>
        </w:trPr>
        <w:tc>
          <w:tcPr>
            <w:tcW w:w="568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4.2</w:t>
            </w:r>
          </w:p>
        </w:tc>
        <w:tc>
          <w:tcPr>
            <w:tcW w:w="2267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Повышение инвестиционной привлекательности муниципального образования Киришский муниципальный район Ленинградской области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50BC1">
              <w:rPr>
                <w:rFonts w:eastAsia="Calibri"/>
                <w:sz w:val="20"/>
                <w:szCs w:val="20"/>
              </w:rPr>
              <w:t>Управляющий делами администрации Киришского муниципального района;</w:t>
            </w:r>
          </w:p>
          <w:p w:rsidR="00180BEA" w:rsidRPr="00C50BC1" w:rsidRDefault="00180BEA" w:rsidP="00C50BC1">
            <w:pPr>
              <w:jc w:val="center"/>
            </w:pPr>
            <w:r w:rsidRPr="00C50BC1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  <w:lang w:val="en-US"/>
              </w:rPr>
              <w:t>2019</w:t>
            </w:r>
          </w:p>
        </w:tc>
        <w:tc>
          <w:tcPr>
            <w:tcW w:w="993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vAlign w:val="center"/>
          </w:tcPr>
          <w:p w:rsidR="00180BEA" w:rsidRPr="00C50BC1" w:rsidRDefault="00180BEA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50BC1">
              <w:rPr>
                <w:sz w:val="20"/>
                <w:szCs w:val="20"/>
                <w:lang w:val="en-US"/>
              </w:rPr>
              <w:t>2020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609,60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609,60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C50BC1">
              <w:rPr>
                <w:sz w:val="20"/>
                <w:szCs w:val="20"/>
                <w:lang w:val="en-US"/>
              </w:rPr>
              <w:t>2021</w:t>
            </w:r>
          </w:p>
        </w:tc>
        <w:tc>
          <w:tcPr>
            <w:tcW w:w="993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621,20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621,20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  <w:tr w:rsidR="007424C5" w:rsidRPr="00C50BC1" w:rsidTr="00C50BC1">
        <w:tc>
          <w:tcPr>
            <w:tcW w:w="568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7424C5" w:rsidRPr="00C50BC1" w:rsidRDefault="005E6D28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1830,80</w:t>
            </w:r>
          </w:p>
        </w:tc>
        <w:tc>
          <w:tcPr>
            <w:tcW w:w="1417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7424C5" w:rsidRPr="00C50BC1" w:rsidRDefault="005E6D28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1830,80</w:t>
            </w:r>
          </w:p>
        </w:tc>
        <w:tc>
          <w:tcPr>
            <w:tcW w:w="1134" w:type="dxa"/>
            <w:vAlign w:val="center"/>
          </w:tcPr>
          <w:p w:rsidR="007424C5" w:rsidRPr="00C50BC1" w:rsidRDefault="007424C5" w:rsidP="00C50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50BC1">
              <w:rPr>
                <w:sz w:val="20"/>
                <w:szCs w:val="20"/>
              </w:rPr>
              <w:t>0,00</w:t>
            </w:r>
          </w:p>
        </w:tc>
      </w:tr>
    </w:tbl>
    <w:p w:rsidR="00C50BC1" w:rsidRDefault="00C50BC1" w:rsidP="00E154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29C7" w:rsidRPr="00C50BC1" w:rsidRDefault="00E15426" w:rsidP="00C50BC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C50BC1">
        <w:rPr>
          <w:rFonts w:ascii="Times New Roman" w:hAnsi="Times New Roman" w:cs="Times New Roman"/>
          <w:sz w:val="24"/>
          <w:szCs w:val="24"/>
        </w:rPr>
        <w:tab/>
      </w:r>
      <w:r w:rsidRPr="00F33BA0">
        <w:rPr>
          <w:rFonts w:ascii="Times New Roman" w:hAnsi="Times New Roman" w:cs="Times New Roman"/>
          <w:sz w:val="24"/>
          <w:szCs w:val="24"/>
        </w:rPr>
        <w:t xml:space="preserve">В том числе </w:t>
      </w:r>
      <w:r>
        <w:rPr>
          <w:rFonts w:ascii="Times New Roman" w:hAnsi="Times New Roman" w:cs="Times New Roman"/>
          <w:sz w:val="24"/>
          <w:szCs w:val="24"/>
        </w:rPr>
        <w:t>1202,01</w:t>
      </w:r>
      <w:r w:rsidRPr="00F33BA0">
        <w:rPr>
          <w:rFonts w:ascii="Times New Roman" w:hAnsi="Times New Roman" w:cs="Times New Roman"/>
          <w:sz w:val="24"/>
          <w:szCs w:val="24"/>
        </w:rPr>
        <w:t xml:space="preserve"> тыс. руб. - объем финансового обеспечения за счет неисполненных бюджетных обязательств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33BA0">
        <w:rPr>
          <w:rFonts w:ascii="Times New Roman" w:hAnsi="Times New Roman" w:cs="Times New Roman"/>
          <w:sz w:val="24"/>
          <w:szCs w:val="24"/>
        </w:rPr>
        <w:t xml:space="preserve"> года  (не учитывается в общем объеме финансирования муниципальной программы).</w:t>
      </w:r>
      <w:bookmarkStart w:id="0" w:name="_GoBack"/>
      <w:bookmarkEnd w:id="0"/>
    </w:p>
    <w:sectPr w:rsidR="005229C7" w:rsidRPr="00C50BC1" w:rsidSect="006818E9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26"/>
    <w:rsid w:val="000811A0"/>
    <w:rsid w:val="000A7514"/>
    <w:rsid w:val="00175201"/>
    <w:rsid w:val="00180BEA"/>
    <w:rsid w:val="002A2949"/>
    <w:rsid w:val="00351A18"/>
    <w:rsid w:val="003763FC"/>
    <w:rsid w:val="003816E4"/>
    <w:rsid w:val="00382B9D"/>
    <w:rsid w:val="004B2499"/>
    <w:rsid w:val="004E6185"/>
    <w:rsid w:val="005229C7"/>
    <w:rsid w:val="00567267"/>
    <w:rsid w:val="005D3519"/>
    <w:rsid w:val="005D4F7A"/>
    <w:rsid w:val="005E6D28"/>
    <w:rsid w:val="00651F43"/>
    <w:rsid w:val="0067365F"/>
    <w:rsid w:val="006818E9"/>
    <w:rsid w:val="006B6083"/>
    <w:rsid w:val="006C6531"/>
    <w:rsid w:val="00701C4F"/>
    <w:rsid w:val="007424C5"/>
    <w:rsid w:val="007C698F"/>
    <w:rsid w:val="008B1813"/>
    <w:rsid w:val="008F6FDC"/>
    <w:rsid w:val="00933463"/>
    <w:rsid w:val="00A107D2"/>
    <w:rsid w:val="00AA07E2"/>
    <w:rsid w:val="00C50BC1"/>
    <w:rsid w:val="00C82F91"/>
    <w:rsid w:val="00CF05FD"/>
    <w:rsid w:val="00CF4B1E"/>
    <w:rsid w:val="00E064B2"/>
    <w:rsid w:val="00E10B48"/>
    <w:rsid w:val="00E15426"/>
    <w:rsid w:val="00F00345"/>
    <w:rsid w:val="00F63693"/>
    <w:rsid w:val="00F8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15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1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8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15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1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62B52-1152-46A8-B9C6-E59116D5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cp:lastPrinted>2018-12-13T08:09:00Z</cp:lastPrinted>
  <dcterms:created xsi:type="dcterms:W3CDTF">2018-12-20T08:00:00Z</dcterms:created>
  <dcterms:modified xsi:type="dcterms:W3CDTF">2018-12-20T08:00:00Z</dcterms:modified>
</cp:coreProperties>
</file>