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F13" w:rsidRDefault="00F33BA0" w:rsidP="00F33BA0">
      <w:pPr>
        <w:jc w:val="right"/>
      </w:pPr>
      <w:r>
        <w:t xml:space="preserve">Приложение </w:t>
      </w:r>
    </w:p>
    <w:p w:rsidR="00F33BA0" w:rsidRDefault="00F33BA0" w:rsidP="00F33BA0">
      <w:pPr>
        <w:jc w:val="right"/>
      </w:pPr>
      <w:r>
        <w:t>к постановлению</w:t>
      </w:r>
      <w:r w:rsidR="00FE2F13">
        <w:t xml:space="preserve"> от 27.09.2018 № 2358</w:t>
      </w:r>
    </w:p>
    <w:p w:rsidR="00FE2F13" w:rsidRDefault="00FE2F13" w:rsidP="00F33BA0">
      <w:pPr>
        <w:jc w:val="right"/>
      </w:pPr>
    </w:p>
    <w:p w:rsidR="00B875C0" w:rsidRDefault="00B875C0" w:rsidP="00F33BA0">
      <w:pPr>
        <w:jc w:val="right"/>
      </w:pPr>
    </w:p>
    <w:p w:rsidR="00F33BA0" w:rsidRPr="003F156A" w:rsidRDefault="00F33BA0" w:rsidP="00F33BA0">
      <w:pPr>
        <w:jc w:val="right"/>
      </w:pPr>
      <w:r w:rsidRPr="003F156A">
        <w:t>Приложение № 4</w:t>
      </w:r>
    </w:p>
    <w:p w:rsidR="00F33BA0" w:rsidRDefault="00F33BA0" w:rsidP="00F33BA0">
      <w:pPr>
        <w:widowControl w:val="0"/>
        <w:autoSpaceDE w:val="0"/>
        <w:autoSpaceDN w:val="0"/>
        <w:adjustRightInd w:val="0"/>
        <w:jc w:val="right"/>
      </w:pPr>
      <w:r w:rsidRPr="003F156A">
        <w:t>к муниципальной программе</w:t>
      </w:r>
    </w:p>
    <w:p w:rsidR="00FE2F13" w:rsidRDefault="00FE2F13" w:rsidP="00F33BA0">
      <w:pPr>
        <w:widowControl w:val="0"/>
        <w:autoSpaceDE w:val="0"/>
        <w:autoSpaceDN w:val="0"/>
        <w:adjustRightInd w:val="0"/>
        <w:jc w:val="right"/>
      </w:pPr>
    </w:p>
    <w:p w:rsidR="00FE2F13" w:rsidRDefault="00FE2F13" w:rsidP="00FE2F13">
      <w:pPr>
        <w:widowControl w:val="0"/>
        <w:autoSpaceDE w:val="0"/>
        <w:autoSpaceDN w:val="0"/>
        <w:adjustRightInd w:val="0"/>
        <w:jc w:val="right"/>
      </w:pPr>
    </w:p>
    <w:p w:rsidR="00F33BA0" w:rsidRPr="00FE2F13" w:rsidRDefault="00F33BA0" w:rsidP="00FE2F1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F13">
        <w:rPr>
          <w:rFonts w:ascii="Times New Roman" w:hAnsi="Times New Roman" w:cs="Times New Roman"/>
          <w:b/>
          <w:sz w:val="24"/>
          <w:szCs w:val="24"/>
        </w:rPr>
        <w:t xml:space="preserve">План реализации </w:t>
      </w:r>
    </w:p>
    <w:p w:rsidR="00F33BA0" w:rsidRPr="00FE2F13" w:rsidRDefault="00F33BA0" w:rsidP="00FE2F1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F13">
        <w:rPr>
          <w:rFonts w:ascii="Times New Roman" w:hAnsi="Times New Roman" w:cs="Times New Roman"/>
          <w:b/>
          <w:sz w:val="24"/>
          <w:szCs w:val="24"/>
        </w:rPr>
        <w:t>муниципальной программы «Стимулирование экономической активности Киришского муниципального района»</w:t>
      </w:r>
    </w:p>
    <w:p w:rsidR="00FE2F13" w:rsidRPr="00B875C0" w:rsidRDefault="00FE2F13" w:rsidP="00B875C0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B875C0" w:rsidRPr="00B875C0" w:rsidRDefault="00B875C0" w:rsidP="00B875C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2026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67"/>
        <w:gridCol w:w="284"/>
        <w:gridCol w:w="2410"/>
        <w:gridCol w:w="1134"/>
        <w:gridCol w:w="1275"/>
        <w:gridCol w:w="1276"/>
        <w:gridCol w:w="993"/>
        <w:gridCol w:w="1417"/>
        <w:gridCol w:w="1559"/>
        <w:gridCol w:w="1701"/>
        <w:gridCol w:w="1134"/>
        <w:gridCol w:w="1417"/>
        <w:gridCol w:w="1417"/>
        <w:gridCol w:w="1417"/>
      </w:tblGrid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 w:val="restart"/>
            <w:vAlign w:val="center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№ п/п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410" w:type="dxa"/>
            <w:vMerge w:val="restart"/>
            <w:vAlign w:val="center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Ответственный за реализацию мероприятия соисполнитель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0210CD" w:rsidRPr="00FE2F13" w:rsidRDefault="000210CD" w:rsidP="00FE2F13">
            <w:pPr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1276" w:type="dxa"/>
            <w:vMerge w:val="restart"/>
            <w:vAlign w:val="center"/>
          </w:tcPr>
          <w:p w:rsidR="000210CD" w:rsidRPr="00FE2F13" w:rsidRDefault="000210CD" w:rsidP="00FE2F13">
            <w:pPr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6804" w:type="dxa"/>
            <w:gridSpan w:val="5"/>
            <w:vAlign w:val="center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Планируемые объемы финансирования</w:t>
            </w:r>
          </w:p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(тыс. рублей в ценах соответствующих лет)</w:t>
            </w:r>
          </w:p>
        </w:tc>
      </w:tr>
      <w:tr w:rsidR="00FE2F13" w:rsidRPr="00FE2F13" w:rsidTr="00FE2F13">
        <w:trPr>
          <w:gridAfter w:val="3"/>
          <w:wAfter w:w="4251" w:type="dxa"/>
        </w:trPr>
        <w:tc>
          <w:tcPr>
            <w:tcW w:w="568" w:type="dxa"/>
            <w:vMerge/>
            <w:vAlign w:val="center"/>
          </w:tcPr>
          <w:p w:rsidR="00FE2F13" w:rsidRPr="00FE2F13" w:rsidRDefault="00FE2F13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FE2F13" w:rsidRPr="00FE2F13" w:rsidRDefault="00FE2F13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FE2F13" w:rsidRPr="00FE2F13" w:rsidRDefault="00FE2F13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FE2F13" w:rsidRPr="00FE2F13" w:rsidRDefault="00FE2F13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FE2F13" w:rsidRPr="00FE2F13" w:rsidRDefault="00FE2F13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FE2F13" w:rsidRPr="00FE2F13" w:rsidRDefault="00FE2F13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всего</w:t>
            </w:r>
          </w:p>
        </w:tc>
        <w:tc>
          <w:tcPr>
            <w:tcW w:w="5811" w:type="dxa"/>
            <w:gridSpan w:val="4"/>
            <w:vAlign w:val="center"/>
          </w:tcPr>
          <w:p w:rsidR="00FE2F13" w:rsidRPr="00FE2F13" w:rsidRDefault="00FE2F13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в том числе</w:t>
            </w:r>
          </w:p>
        </w:tc>
      </w:tr>
      <w:tr w:rsidR="00FE2F13" w:rsidRPr="00FE2F13" w:rsidTr="00B875C0">
        <w:trPr>
          <w:gridAfter w:val="3"/>
          <w:wAfter w:w="4251" w:type="dxa"/>
          <w:trHeight w:val="1070"/>
        </w:trPr>
        <w:tc>
          <w:tcPr>
            <w:tcW w:w="568" w:type="dxa"/>
            <w:vMerge/>
            <w:vAlign w:val="center"/>
          </w:tcPr>
          <w:p w:rsidR="00FE2F13" w:rsidRPr="00FE2F13" w:rsidRDefault="00FE2F13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FE2F13" w:rsidRPr="00FE2F13" w:rsidRDefault="00FE2F13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FE2F13" w:rsidRPr="00FE2F13" w:rsidRDefault="00FE2F13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E2F13" w:rsidRPr="00FE2F13" w:rsidRDefault="00FE2F13" w:rsidP="00FE2F13">
            <w:pPr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Начало реализа</w:t>
            </w:r>
            <w:r w:rsidRPr="00FE2F13">
              <w:rPr>
                <w:sz w:val="20"/>
                <w:szCs w:val="20"/>
              </w:rPr>
              <w:softHyphen/>
              <w:t>ции</w:t>
            </w:r>
          </w:p>
        </w:tc>
        <w:tc>
          <w:tcPr>
            <w:tcW w:w="1275" w:type="dxa"/>
            <w:vAlign w:val="center"/>
          </w:tcPr>
          <w:p w:rsidR="00FE2F13" w:rsidRPr="00FE2F13" w:rsidRDefault="00FE2F13" w:rsidP="00FE2F13">
            <w:pPr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Конец реализации</w:t>
            </w:r>
          </w:p>
        </w:tc>
        <w:tc>
          <w:tcPr>
            <w:tcW w:w="1276" w:type="dxa"/>
            <w:vMerge/>
            <w:vAlign w:val="center"/>
          </w:tcPr>
          <w:p w:rsidR="00FE2F13" w:rsidRPr="00FE2F13" w:rsidRDefault="00FE2F13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FE2F13" w:rsidRPr="00FE2F13" w:rsidRDefault="00FE2F13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FE2F13" w:rsidRPr="00FE2F13" w:rsidRDefault="00FE2F13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559" w:type="dxa"/>
            <w:vAlign w:val="center"/>
          </w:tcPr>
          <w:p w:rsidR="00FE2F13" w:rsidRPr="00FE2F13" w:rsidRDefault="00FE2F13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областной бюджет Ленинградской области</w:t>
            </w:r>
          </w:p>
        </w:tc>
        <w:tc>
          <w:tcPr>
            <w:tcW w:w="1701" w:type="dxa"/>
            <w:vAlign w:val="center"/>
          </w:tcPr>
          <w:p w:rsidR="00FE2F13" w:rsidRPr="00FE2F13" w:rsidRDefault="00FE2F13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Бюджет Киришского муниципального района</w:t>
            </w:r>
          </w:p>
        </w:tc>
        <w:tc>
          <w:tcPr>
            <w:tcW w:w="1134" w:type="dxa"/>
            <w:vAlign w:val="center"/>
          </w:tcPr>
          <w:p w:rsidR="00FE2F13" w:rsidRPr="00FE2F13" w:rsidRDefault="00FE2F13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прочие источники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Align w:val="center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  <w:gridSpan w:val="2"/>
            <w:vAlign w:val="center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vAlign w:val="center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  <w:vAlign w:val="center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9</w:t>
            </w:r>
          </w:p>
        </w:tc>
        <w:tc>
          <w:tcPr>
            <w:tcW w:w="1701" w:type="dxa"/>
            <w:vAlign w:val="center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11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Муниципальная программа «Стимулирование экономической активности Киришского муниципального района»</w:t>
            </w:r>
          </w:p>
        </w:tc>
        <w:tc>
          <w:tcPr>
            <w:tcW w:w="1134" w:type="dxa"/>
            <w:vMerge w:val="restart"/>
          </w:tcPr>
          <w:p w:rsidR="000210CD" w:rsidRPr="00FE2F13" w:rsidRDefault="000210CD" w:rsidP="00FE2F13">
            <w:pPr>
              <w:jc w:val="center"/>
              <w:rPr>
                <w:b/>
              </w:rPr>
            </w:pPr>
            <w:r w:rsidRPr="00FE2F13">
              <w:rPr>
                <w:b/>
                <w:sz w:val="20"/>
              </w:rPr>
              <w:t>2018</w:t>
            </w:r>
          </w:p>
        </w:tc>
        <w:tc>
          <w:tcPr>
            <w:tcW w:w="1275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2021</w:t>
            </w: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2018</w:t>
            </w:r>
          </w:p>
        </w:tc>
        <w:tc>
          <w:tcPr>
            <w:tcW w:w="993" w:type="dxa"/>
          </w:tcPr>
          <w:p w:rsidR="000210CD" w:rsidRPr="00FE2F13" w:rsidRDefault="00CC767E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25581,52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1296,51</w:t>
            </w:r>
          </w:p>
        </w:tc>
        <w:tc>
          <w:tcPr>
            <w:tcW w:w="1701" w:type="dxa"/>
          </w:tcPr>
          <w:p w:rsidR="000210CD" w:rsidRPr="00FE2F13" w:rsidRDefault="00CC767E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24184,28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100,73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2019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</w:t>
            </w:r>
            <w:r w:rsidR="005A7791" w:rsidRPr="00FE2F13">
              <w:rPr>
                <w:b/>
                <w:sz w:val="20"/>
                <w:szCs w:val="20"/>
              </w:rPr>
              <w:t>61</w:t>
            </w:r>
            <w:r w:rsidRPr="00FE2F13">
              <w:rPr>
                <w:b/>
                <w:sz w:val="20"/>
                <w:szCs w:val="20"/>
              </w:rPr>
              <w:t>26,21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1302,20</w:t>
            </w:r>
          </w:p>
        </w:tc>
        <w:tc>
          <w:tcPr>
            <w:tcW w:w="1701" w:type="dxa"/>
          </w:tcPr>
          <w:p w:rsidR="000210CD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24721,19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102,82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2020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</w:t>
            </w:r>
            <w:r w:rsidR="005A7791" w:rsidRPr="00FE2F13">
              <w:rPr>
                <w:b/>
                <w:sz w:val="20"/>
                <w:szCs w:val="20"/>
              </w:rPr>
              <w:t>64</w:t>
            </w:r>
            <w:r w:rsidRPr="00FE2F13">
              <w:rPr>
                <w:b/>
                <w:sz w:val="20"/>
                <w:szCs w:val="20"/>
              </w:rPr>
              <w:t>07,28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1263,30</w:t>
            </w:r>
          </w:p>
        </w:tc>
        <w:tc>
          <w:tcPr>
            <w:tcW w:w="1701" w:type="dxa"/>
          </w:tcPr>
          <w:p w:rsidR="000210CD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25039,15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104,83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2021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25</w:t>
            </w:r>
            <w:r w:rsidR="005A7791" w:rsidRPr="00FE2F13">
              <w:rPr>
                <w:b/>
                <w:sz w:val="20"/>
                <w:szCs w:val="20"/>
              </w:rPr>
              <w:t>9</w:t>
            </w:r>
            <w:r w:rsidRPr="00FE2F13">
              <w:rPr>
                <w:b/>
                <w:sz w:val="20"/>
                <w:szCs w:val="20"/>
              </w:rPr>
              <w:t>46,02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25</w:t>
            </w:r>
            <w:r w:rsidR="005A7791" w:rsidRPr="00FE2F13">
              <w:rPr>
                <w:b/>
                <w:sz w:val="20"/>
                <w:szCs w:val="20"/>
              </w:rPr>
              <w:t>8</w:t>
            </w:r>
            <w:r w:rsidRPr="00FE2F13">
              <w:rPr>
                <w:b/>
                <w:sz w:val="20"/>
                <w:szCs w:val="20"/>
              </w:rPr>
              <w:t>36,08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109,94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646" w:type="dxa"/>
            <w:gridSpan w:val="6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93" w:type="dxa"/>
          </w:tcPr>
          <w:p w:rsidR="000210CD" w:rsidRPr="00FE2F13" w:rsidRDefault="00CC767E" w:rsidP="00FE2F13">
            <w:pPr>
              <w:rPr>
                <w:b/>
                <w:sz w:val="18"/>
                <w:szCs w:val="18"/>
              </w:rPr>
            </w:pPr>
            <w:r w:rsidRPr="00FE2F13">
              <w:rPr>
                <w:b/>
                <w:sz w:val="18"/>
                <w:szCs w:val="18"/>
              </w:rPr>
              <w:t>104061,03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3862,01</w:t>
            </w:r>
          </w:p>
        </w:tc>
        <w:tc>
          <w:tcPr>
            <w:tcW w:w="1701" w:type="dxa"/>
          </w:tcPr>
          <w:p w:rsidR="000210CD" w:rsidRPr="00FE2F13" w:rsidRDefault="00CC767E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99780,70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418,32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961" w:type="dxa"/>
            <w:gridSpan w:val="3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 xml:space="preserve">Подпрограмма «Развитие малого, среднего предпринимательства и потребительского рынка» </w:t>
            </w:r>
          </w:p>
        </w:tc>
        <w:tc>
          <w:tcPr>
            <w:tcW w:w="1134" w:type="dxa"/>
            <w:vMerge w:val="restart"/>
          </w:tcPr>
          <w:p w:rsidR="000210CD" w:rsidRPr="00FE2F13" w:rsidRDefault="000210CD" w:rsidP="00FE2F13">
            <w:pPr>
              <w:jc w:val="center"/>
              <w:rPr>
                <w:b/>
              </w:rPr>
            </w:pPr>
            <w:r w:rsidRPr="00FE2F13">
              <w:rPr>
                <w:b/>
                <w:sz w:val="20"/>
              </w:rPr>
              <w:t>2018</w:t>
            </w:r>
          </w:p>
        </w:tc>
        <w:tc>
          <w:tcPr>
            <w:tcW w:w="1275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2021</w:t>
            </w: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2018</w:t>
            </w:r>
          </w:p>
        </w:tc>
        <w:tc>
          <w:tcPr>
            <w:tcW w:w="993" w:type="dxa"/>
          </w:tcPr>
          <w:p w:rsidR="000210CD" w:rsidRPr="00FE2F13" w:rsidRDefault="00C56FCF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5065,33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1217,11</w:t>
            </w:r>
          </w:p>
        </w:tc>
        <w:tc>
          <w:tcPr>
            <w:tcW w:w="1701" w:type="dxa"/>
          </w:tcPr>
          <w:p w:rsidR="000210CD" w:rsidRPr="00FE2F13" w:rsidRDefault="00C56FCF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3747,49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100,73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2019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5014,52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1222,80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3688,90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102,82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2020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4566,91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1183,90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3278,18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104,83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2021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3427,26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3317,32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109,94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646" w:type="dxa"/>
            <w:gridSpan w:val="6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rPr>
                <w:b/>
              </w:rPr>
            </w:pPr>
            <w:r w:rsidRPr="00FE2F13">
              <w:rPr>
                <w:b/>
                <w:sz w:val="20"/>
              </w:rPr>
              <w:t>1</w:t>
            </w:r>
            <w:r w:rsidR="00C56FCF" w:rsidRPr="00FE2F13">
              <w:rPr>
                <w:b/>
                <w:sz w:val="20"/>
              </w:rPr>
              <w:t>8074</w:t>
            </w:r>
            <w:r w:rsidRPr="00FE2F13">
              <w:rPr>
                <w:b/>
                <w:sz w:val="20"/>
              </w:rPr>
              <w:t>,02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3623,81</w:t>
            </w:r>
          </w:p>
        </w:tc>
        <w:tc>
          <w:tcPr>
            <w:tcW w:w="1701" w:type="dxa"/>
          </w:tcPr>
          <w:p w:rsidR="000210CD" w:rsidRPr="00FE2F13" w:rsidRDefault="00C56FCF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14031,89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418,32</w:t>
            </w:r>
          </w:p>
        </w:tc>
      </w:tr>
      <w:tr w:rsidR="000210CD" w:rsidRPr="00FE2F13" w:rsidTr="00FE2F13">
        <w:trPr>
          <w:gridAfter w:val="3"/>
          <w:wAfter w:w="4251" w:type="dxa"/>
          <w:trHeight w:val="379"/>
        </w:trPr>
        <w:tc>
          <w:tcPr>
            <w:tcW w:w="568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1.1</w:t>
            </w:r>
          </w:p>
        </w:tc>
        <w:tc>
          <w:tcPr>
            <w:tcW w:w="2551" w:type="dxa"/>
            <w:gridSpan w:val="2"/>
            <w:vMerge w:val="restart"/>
          </w:tcPr>
          <w:p w:rsidR="000210CD" w:rsidRPr="00FE2F13" w:rsidRDefault="000210CD" w:rsidP="00FE2F13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Расширение доступа субъектов малого и среднего предпринимательства к финансовым ресурсам, развитие системы микрофинансирования</w:t>
            </w:r>
          </w:p>
        </w:tc>
        <w:tc>
          <w:tcPr>
            <w:tcW w:w="2410" w:type="dxa"/>
            <w:vMerge w:val="restart"/>
          </w:tcPr>
          <w:p w:rsidR="000210CD" w:rsidRPr="00FE2F13" w:rsidRDefault="000210CD" w:rsidP="00FE2F13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E2F13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34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2109,90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1088,90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1021,00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  <w:trHeight w:val="234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2174,60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1094,60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1080,00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  <w:trHeight w:val="225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1685,70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1055,70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630,00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  <w:trHeight w:val="503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571,00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571,00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6541,20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3239,20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3302,00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  <w:trHeight w:val="266"/>
        </w:trPr>
        <w:tc>
          <w:tcPr>
            <w:tcW w:w="568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1.2</w:t>
            </w:r>
          </w:p>
        </w:tc>
        <w:tc>
          <w:tcPr>
            <w:tcW w:w="2551" w:type="dxa"/>
            <w:gridSpan w:val="2"/>
            <w:vMerge w:val="restart"/>
          </w:tcPr>
          <w:p w:rsidR="000210CD" w:rsidRPr="00FE2F13" w:rsidRDefault="000210CD" w:rsidP="00FE2F13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 xml:space="preserve">Повышение квалификации </w:t>
            </w:r>
            <w:r w:rsidRPr="00FE2F13">
              <w:rPr>
                <w:sz w:val="20"/>
                <w:szCs w:val="20"/>
              </w:rPr>
              <w:lastRenderedPageBreak/>
              <w:t>сотрудников организаций муниципальной инфраструктуры поддержки малого и среднего предпринимательства</w:t>
            </w:r>
          </w:p>
        </w:tc>
        <w:tc>
          <w:tcPr>
            <w:tcW w:w="2410" w:type="dxa"/>
            <w:vMerge w:val="restart"/>
          </w:tcPr>
          <w:p w:rsidR="000210CD" w:rsidRPr="00FE2F13" w:rsidRDefault="000210CD" w:rsidP="00FE2F13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E2F13">
              <w:rPr>
                <w:rFonts w:eastAsia="Calibri"/>
                <w:sz w:val="20"/>
                <w:szCs w:val="20"/>
              </w:rPr>
              <w:lastRenderedPageBreak/>
              <w:t xml:space="preserve">Комитет экономического </w:t>
            </w:r>
            <w:r w:rsidRPr="00FE2F13">
              <w:rPr>
                <w:rFonts w:eastAsia="Calibri"/>
                <w:sz w:val="20"/>
                <w:szCs w:val="20"/>
              </w:rPr>
              <w:lastRenderedPageBreak/>
              <w:t>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34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lastRenderedPageBreak/>
              <w:t>2018</w:t>
            </w:r>
          </w:p>
        </w:tc>
        <w:tc>
          <w:tcPr>
            <w:tcW w:w="1275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22,11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21,00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1,11</w:t>
            </w:r>
          </w:p>
        </w:tc>
      </w:tr>
      <w:tr w:rsidR="000210CD" w:rsidRPr="00FE2F13" w:rsidTr="00FE2F13">
        <w:trPr>
          <w:gridAfter w:val="3"/>
          <w:wAfter w:w="4251" w:type="dxa"/>
          <w:trHeight w:val="128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22,53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21,40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1,13</w:t>
            </w:r>
          </w:p>
        </w:tc>
      </w:tr>
      <w:tr w:rsidR="000210CD" w:rsidRPr="00FE2F13" w:rsidTr="00FE2F13">
        <w:trPr>
          <w:gridAfter w:val="3"/>
          <w:wAfter w:w="4251" w:type="dxa"/>
          <w:trHeight w:val="174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23,05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21,90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1,15</w:t>
            </w:r>
          </w:p>
        </w:tc>
      </w:tr>
      <w:tr w:rsidR="000210CD" w:rsidRPr="00FE2F13" w:rsidTr="00FE2F13">
        <w:trPr>
          <w:gridAfter w:val="3"/>
          <w:wAfter w:w="4251" w:type="dxa"/>
          <w:trHeight w:val="220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23,58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22,40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1,18</w:t>
            </w:r>
          </w:p>
        </w:tc>
      </w:tr>
      <w:tr w:rsidR="000210CD" w:rsidRPr="00FE2F13" w:rsidTr="00FE2F13">
        <w:trPr>
          <w:gridAfter w:val="3"/>
          <w:wAfter w:w="4251" w:type="dxa"/>
          <w:trHeight w:val="56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91,27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86,70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4,57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1.3</w:t>
            </w:r>
          </w:p>
        </w:tc>
        <w:tc>
          <w:tcPr>
            <w:tcW w:w="2551" w:type="dxa"/>
            <w:gridSpan w:val="2"/>
            <w:vMerge w:val="restart"/>
          </w:tcPr>
          <w:p w:rsidR="000210CD" w:rsidRPr="00FE2F13" w:rsidRDefault="000210CD" w:rsidP="00FE2F13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Организация участия субъектов малого и среднего предпринимательства в выставочно-ярмарочных мероприятиях, в том числе в составе коллективных стендов</w:t>
            </w:r>
          </w:p>
        </w:tc>
        <w:tc>
          <w:tcPr>
            <w:tcW w:w="2410" w:type="dxa"/>
            <w:vMerge w:val="restart"/>
          </w:tcPr>
          <w:p w:rsidR="000210CD" w:rsidRPr="00FE2F13" w:rsidRDefault="000210CD" w:rsidP="00FE2F13">
            <w:pPr>
              <w:jc w:val="center"/>
              <w:rPr>
                <w:rFonts w:eastAsia="Calibri"/>
                <w:sz w:val="20"/>
                <w:szCs w:val="20"/>
              </w:rPr>
            </w:pPr>
            <w:r w:rsidRPr="00FE2F13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34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154,99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147,24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7,75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158,84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150,90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7,94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162,11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154,00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8,11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165,26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157,00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8,26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641,20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609,14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32,06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1.4</w:t>
            </w:r>
          </w:p>
        </w:tc>
        <w:tc>
          <w:tcPr>
            <w:tcW w:w="2551" w:type="dxa"/>
            <w:gridSpan w:val="2"/>
            <w:vMerge w:val="restart"/>
          </w:tcPr>
          <w:p w:rsidR="000210CD" w:rsidRPr="00FE2F13" w:rsidRDefault="000210CD" w:rsidP="00FE2F13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Поддержка народных художественных промыслов и ремесел</w:t>
            </w:r>
          </w:p>
        </w:tc>
        <w:tc>
          <w:tcPr>
            <w:tcW w:w="2410" w:type="dxa"/>
            <w:vMerge w:val="restart"/>
          </w:tcPr>
          <w:p w:rsidR="000210CD" w:rsidRPr="00FE2F13" w:rsidRDefault="000210CD" w:rsidP="00FE2F13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E2F13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34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63,16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60,00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3,16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65,47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62,20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3,27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65,68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62,40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3,28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67,00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63,65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3,35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261,31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248,25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13,06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1.5</w:t>
            </w:r>
          </w:p>
        </w:tc>
        <w:tc>
          <w:tcPr>
            <w:tcW w:w="2551" w:type="dxa"/>
            <w:gridSpan w:val="2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Организация и проведение ярмарочных мероприятий</w:t>
            </w:r>
          </w:p>
        </w:tc>
        <w:tc>
          <w:tcPr>
            <w:tcW w:w="2410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34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602,90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602,90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600,00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600,00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600,00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600,00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600,00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600,00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2402,90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2402,90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1.6</w:t>
            </w:r>
          </w:p>
        </w:tc>
        <w:tc>
          <w:tcPr>
            <w:tcW w:w="2551" w:type="dxa"/>
            <w:gridSpan w:val="2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2410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Комитет по управлению муниципальным имуществом администрации Киришского муниципального района</w:t>
            </w:r>
          </w:p>
        </w:tc>
        <w:tc>
          <w:tcPr>
            <w:tcW w:w="1134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1.7</w:t>
            </w:r>
          </w:p>
        </w:tc>
        <w:tc>
          <w:tcPr>
            <w:tcW w:w="2551" w:type="dxa"/>
            <w:gridSpan w:val="2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Мониторинг деятельности субъектов малого и среднего предпринимательства</w:t>
            </w:r>
          </w:p>
        </w:tc>
        <w:tc>
          <w:tcPr>
            <w:tcW w:w="2410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34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183,16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128,21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54,95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183,50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128,20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55,30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184,60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128,20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56,40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57,50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57,50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608,76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384,61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224,15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lastRenderedPageBreak/>
              <w:t>1.8</w:t>
            </w:r>
          </w:p>
        </w:tc>
        <w:tc>
          <w:tcPr>
            <w:tcW w:w="2551" w:type="dxa"/>
            <w:gridSpan w:val="2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rFonts w:cs="Arial"/>
                <w:sz w:val="20"/>
                <w:szCs w:val="20"/>
              </w:rPr>
              <w:t>Обеспечение деятельности организаций муниципальной инфраструктуры по поддержке малого и среднего предпринимательства</w:t>
            </w:r>
          </w:p>
        </w:tc>
        <w:tc>
          <w:tcPr>
            <w:tcW w:w="2410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34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1774,11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1685,40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88,71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1809,58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1719,10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90,48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1845,77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1753,48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92,29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1942,92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1845,77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97,15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7372,38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7003,75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368,63</w:t>
            </w:r>
          </w:p>
        </w:tc>
      </w:tr>
      <w:tr w:rsidR="000210CD" w:rsidRPr="00FE2F13" w:rsidTr="00FE2F13">
        <w:trPr>
          <w:gridAfter w:val="3"/>
          <w:wAfter w:w="4251" w:type="dxa"/>
          <w:trHeight w:val="70"/>
        </w:trPr>
        <w:tc>
          <w:tcPr>
            <w:tcW w:w="568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1.9</w:t>
            </w:r>
          </w:p>
        </w:tc>
        <w:tc>
          <w:tcPr>
            <w:tcW w:w="2551" w:type="dxa"/>
            <w:gridSpan w:val="2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Обеспечение коллективными средствами размещения и предприятиями сферы туризма</w:t>
            </w:r>
          </w:p>
        </w:tc>
        <w:tc>
          <w:tcPr>
            <w:tcW w:w="2410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34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1.10</w:t>
            </w:r>
          </w:p>
        </w:tc>
        <w:tc>
          <w:tcPr>
            <w:tcW w:w="2551" w:type="dxa"/>
            <w:gridSpan w:val="2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Привлечение субъектов малого и среднего предпринимательства к осуществлению деятельности в сфере социального предпринимательства</w:t>
            </w:r>
          </w:p>
        </w:tc>
        <w:tc>
          <w:tcPr>
            <w:tcW w:w="2410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34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F055F2" w:rsidRPr="00FE2F13" w:rsidTr="00FE2F13">
        <w:trPr>
          <w:gridAfter w:val="3"/>
          <w:wAfter w:w="4251" w:type="dxa"/>
          <w:trHeight w:val="645"/>
        </w:trPr>
        <w:tc>
          <w:tcPr>
            <w:tcW w:w="568" w:type="dxa"/>
            <w:vMerge w:val="restart"/>
          </w:tcPr>
          <w:p w:rsidR="00F055F2" w:rsidRPr="00FE2F13" w:rsidRDefault="00F055F2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1.11</w:t>
            </w:r>
          </w:p>
        </w:tc>
        <w:tc>
          <w:tcPr>
            <w:tcW w:w="2551" w:type="dxa"/>
            <w:gridSpan w:val="2"/>
            <w:vMerge w:val="restart"/>
          </w:tcPr>
          <w:p w:rsidR="00F055F2" w:rsidRPr="00FE2F13" w:rsidRDefault="00F055F2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Содействие развитию предпринимательского сообщества</w:t>
            </w:r>
          </w:p>
        </w:tc>
        <w:tc>
          <w:tcPr>
            <w:tcW w:w="2410" w:type="dxa"/>
            <w:vMerge w:val="restart"/>
          </w:tcPr>
          <w:p w:rsidR="00F055F2" w:rsidRPr="00FE2F13" w:rsidRDefault="00F055F2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34" w:type="dxa"/>
            <w:vMerge w:val="restart"/>
          </w:tcPr>
          <w:p w:rsidR="00F055F2" w:rsidRPr="00FE2F13" w:rsidRDefault="00F055F2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</w:tcPr>
          <w:p w:rsidR="00F055F2" w:rsidRPr="00FE2F13" w:rsidRDefault="00F055F2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1276" w:type="dxa"/>
          </w:tcPr>
          <w:p w:rsidR="00F055F2" w:rsidRPr="00FE2F13" w:rsidRDefault="00F055F2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</w:tcPr>
          <w:p w:rsidR="00F055F2" w:rsidRPr="00FE2F13" w:rsidRDefault="00C56FCF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155,00</w:t>
            </w:r>
          </w:p>
        </w:tc>
        <w:tc>
          <w:tcPr>
            <w:tcW w:w="1417" w:type="dxa"/>
          </w:tcPr>
          <w:p w:rsidR="00F055F2" w:rsidRPr="00FE2F13" w:rsidRDefault="00F055F2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F055F2" w:rsidRPr="00FE2F13" w:rsidRDefault="00F055F2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F055F2" w:rsidRPr="00FE2F13" w:rsidRDefault="00C56FCF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155,00</w:t>
            </w:r>
          </w:p>
        </w:tc>
        <w:tc>
          <w:tcPr>
            <w:tcW w:w="1134" w:type="dxa"/>
          </w:tcPr>
          <w:p w:rsidR="00F055F2" w:rsidRPr="00FE2F13" w:rsidRDefault="00F055F2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F055F2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F055F2" w:rsidRPr="00FE2F13" w:rsidRDefault="00F055F2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F055F2" w:rsidRPr="00FE2F13" w:rsidRDefault="00F055F2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F055F2" w:rsidRPr="00FE2F13" w:rsidRDefault="00F055F2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055F2" w:rsidRPr="00FE2F13" w:rsidRDefault="00F055F2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F055F2" w:rsidRPr="00FE2F13" w:rsidRDefault="00F055F2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055F2" w:rsidRPr="00FE2F13" w:rsidRDefault="00F055F2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</w:tcPr>
          <w:p w:rsidR="00F055F2" w:rsidRPr="00FE2F13" w:rsidRDefault="00C56FCF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155,00</w:t>
            </w:r>
          </w:p>
        </w:tc>
        <w:tc>
          <w:tcPr>
            <w:tcW w:w="1417" w:type="dxa"/>
          </w:tcPr>
          <w:p w:rsidR="00F055F2" w:rsidRPr="00FE2F13" w:rsidRDefault="00F055F2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F055F2" w:rsidRPr="00FE2F13" w:rsidRDefault="00F055F2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F055F2" w:rsidRPr="00FE2F13" w:rsidRDefault="00C56FCF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155,00</w:t>
            </w:r>
          </w:p>
        </w:tc>
        <w:tc>
          <w:tcPr>
            <w:tcW w:w="1134" w:type="dxa"/>
          </w:tcPr>
          <w:p w:rsidR="00F055F2" w:rsidRPr="00FE2F13" w:rsidRDefault="00F055F2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961" w:type="dxa"/>
            <w:gridSpan w:val="3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Подпрограмма «Социально-экономическое развитие территории»</w:t>
            </w:r>
          </w:p>
        </w:tc>
        <w:tc>
          <w:tcPr>
            <w:tcW w:w="1134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2021</w:t>
            </w: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2018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20431,79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20431,79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</w:tr>
      <w:tr w:rsidR="005A7791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5A7791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/>
          </w:tcPr>
          <w:p w:rsidR="005A7791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A7791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5A7791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791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2019</w:t>
            </w:r>
          </w:p>
        </w:tc>
        <w:tc>
          <w:tcPr>
            <w:tcW w:w="993" w:type="dxa"/>
          </w:tcPr>
          <w:p w:rsidR="005A7791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21027,19</w:t>
            </w:r>
          </w:p>
        </w:tc>
        <w:tc>
          <w:tcPr>
            <w:tcW w:w="1417" w:type="dxa"/>
          </w:tcPr>
          <w:p w:rsidR="005A7791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5A7791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5A7791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21027,19</w:t>
            </w:r>
          </w:p>
        </w:tc>
        <w:tc>
          <w:tcPr>
            <w:tcW w:w="1134" w:type="dxa"/>
          </w:tcPr>
          <w:p w:rsidR="005A7791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</w:tr>
      <w:tr w:rsidR="005A7791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5A7791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/>
          </w:tcPr>
          <w:p w:rsidR="005A7791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A7791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5A7791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791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2020</w:t>
            </w:r>
          </w:p>
        </w:tc>
        <w:tc>
          <w:tcPr>
            <w:tcW w:w="993" w:type="dxa"/>
          </w:tcPr>
          <w:p w:rsidR="005A7791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21755,77</w:t>
            </w:r>
          </w:p>
        </w:tc>
        <w:tc>
          <w:tcPr>
            <w:tcW w:w="1417" w:type="dxa"/>
          </w:tcPr>
          <w:p w:rsidR="005A7791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5A7791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5A7791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21755,77</w:t>
            </w:r>
          </w:p>
        </w:tc>
        <w:tc>
          <w:tcPr>
            <w:tcW w:w="1134" w:type="dxa"/>
          </w:tcPr>
          <w:p w:rsidR="005A7791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</w:tr>
      <w:tr w:rsidR="005A7791" w:rsidRPr="00FE2F13" w:rsidTr="00FE2F13">
        <w:trPr>
          <w:gridAfter w:val="3"/>
          <w:wAfter w:w="4251" w:type="dxa"/>
          <w:trHeight w:val="241"/>
        </w:trPr>
        <w:tc>
          <w:tcPr>
            <w:tcW w:w="568" w:type="dxa"/>
            <w:vMerge/>
          </w:tcPr>
          <w:p w:rsidR="005A7791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/>
          </w:tcPr>
          <w:p w:rsidR="005A7791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A7791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5A7791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791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2021</w:t>
            </w:r>
          </w:p>
        </w:tc>
        <w:tc>
          <w:tcPr>
            <w:tcW w:w="993" w:type="dxa"/>
          </w:tcPr>
          <w:p w:rsidR="005A7791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22513,46</w:t>
            </w:r>
          </w:p>
        </w:tc>
        <w:tc>
          <w:tcPr>
            <w:tcW w:w="1417" w:type="dxa"/>
          </w:tcPr>
          <w:p w:rsidR="005A7791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5A7791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5A7791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22513,46</w:t>
            </w:r>
          </w:p>
        </w:tc>
        <w:tc>
          <w:tcPr>
            <w:tcW w:w="1134" w:type="dxa"/>
          </w:tcPr>
          <w:p w:rsidR="005A7791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trHeight w:val="163"/>
        </w:trPr>
        <w:tc>
          <w:tcPr>
            <w:tcW w:w="568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646" w:type="dxa"/>
            <w:gridSpan w:val="6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993" w:type="dxa"/>
          </w:tcPr>
          <w:p w:rsidR="000210CD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85728,21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85728,21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</w:rPr>
            </w:pPr>
            <w:r w:rsidRPr="00FE2F13">
              <w:rPr>
                <w:b/>
                <w:i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0210CD" w:rsidRPr="00FE2F13" w:rsidRDefault="000210CD" w:rsidP="00FE2F13"/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</w:rPr>
            </w:pPr>
            <w:r w:rsidRPr="00FE2F13">
              <w:rPr>
                <w:b/>
                <w:i/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  <w:trHeight w:val="329"/>
        </w:trPr>
        <w:tc>
          <w:tcPr>
            <w:tcW w:w="568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2.1</w:t>
            </w:r>
          </w:p>
        </w:tc>
        <w:tc>
          <w:tcPr>
            <w:tcW w:w="2267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rFonts w:eastAsia="Calibri"/>
                <w:sz w:val="20"/>
                <w:szCs w:val="20"/>
              </w:rPr>
              <w:t>Мониторинг социально-экономического развития муниципального образования</w:t>
            </w:r>
          </w:p>
        </w:tc>
        <w:tc>
          <w:tcPr>
            <w:tcW w:w="2694" w:type="dxa"/>
            <w:gridSpan w:val="2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34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122,38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122,38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  <w:trHeight w:val="376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124,75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124,75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  <w:trHeight w:val="407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127,24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127,24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129,79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129,79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Итого</w:t>
            </w:r>
          </w:p>
          <w:p w:rsidR="00B875C0" w:rsidRPr="00FE2F13" w:rsidRDefault="00B875C0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504,16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504,16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lastRenderedPageBreak/>
              <w:t>2.2</w:t>
            </w:r>
          </w:p>
        </w:tc>
        <w:tc>
          <w:tcPr>
            <w:tcW w:w="2267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rFonts w:eastAsia="Calibri"/>
                <w:sz w:val="20"/>
                <w:szCs w:val="20"/>
              </w:rPr>
              <w:t>Стипендиальное обеспечение обучающихся в высших учебных заведениях</w:t>
            </w:r>
          </w:p>
        </w:tc>
        <w:tc>
          <w:tcPr>
            <w:tcW w:w="2694" w:type="dxa"/>
            <w:gridSpan w:val="2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 администрации Киришского муниципального района</w:t>
            </w:r>
          </w:p>
        </w:tc>
        <w:tc>
          <w:tcPr>
            <w:tcW w:w="1134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1335,00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1335,00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1750,00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1750,00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1750,00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1750,00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1750,00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1750,00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6585,00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6585,00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2.3</w:t>
            </w:r>
          </w:p>
        </w:tc>
        <w:tc>
          <w:tcPr>
            <w:tcW w:w="2267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rFonts w:eastAsia="Calibri"/>
                <w:sz w:val="20"/>
                <w:szCs w:val="20"/>
              </w:rPr>
              <w:t>Стимулирование трудовой деятельности работников учреждений социальной сферы</w:t>
            </w:r>
          </w:p>
        </w:tc>
        <w:tc>
          <w:tcPr>
            <w:tcW w:w="2694" w:type="dxa"/>
            <w:gridSpan w:val="2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района;</w:t>
            </w:r>
          </w:p>
          <w:p w:rsidR="000210CD" w:rsidRPr="00FE2F13" w:rsidRDefault="000210CD" w:rsidP="00FE2F13">
            <w:pPr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Комитет по образованию Киришского муниципального района Ленинградской области.</w:t>
            </w:r>
          </w:p>
        </w:tc>
        <w:tc>
          <w:tcPr>
            <w:tcW w:w="1134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400,00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400,00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400,00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400,00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400,00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400,00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400,00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400,00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1600,00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1600,00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  <w:trHeight w:val="286"/>
        </w:trPr>
        <w:tc>
          <w:tcPr>
            <w:tcW w:w="568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2.4</w:t>
            </w:r>
          </w:p>
        </w:tc>
        <w:tc>
          <w:tcPr>
            <w:tcW w:w="2267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rFonts w:eastAsia="Calibri"/>
                <w:sz w:val="20"/>
                <w:szCs w:val="20"/>
              </w:rPr>
              <w:t>Обеспечение равной доступности общественного автомобильного транспорта, осуществляющего регулярные пассажирские перевозки по муниципальным маршрутам</w:t>
            </w:r>
          </w:p>
        </w:tc>
        <w:tc>
          <w:tcPr>
            <w:tcW w:w="2694" w:type="dxa"/>
            <w:gridSpan w:val="2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34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19136,42*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19136,42*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  <w:trHeight w:val="560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18152,44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18152,44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  <w:trHeight w:val="563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18878,53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18878,53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19633,67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19633,67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74599,05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74599,05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  <w:trHeight w:val="521"/>
        </w:trPr>
        <w:tc>
          <w:tcPr>
            <w:tcW w:w="568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2.5</w:t>
            </w:r>
          </w:p>
        </w:tc>
        <w:tc>
          <w:tcPr>
            <w:tcW w:w="2267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Повышение инвестиционной привлекательности муниципального образования Киришский муниципальный район Ленинградской области</w:t>
            </w:r>
          </w:p>
        </w:tc>
        <w:tc>
          <w:tcPr>
            <w:tcW w:w="2694" w:type="dxa"/>
            <w:gridSpan w:val="2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E2F13">
              <w:rPr>
                <w:rFonts w:eastAsia="Calibri"/>
                <w:sz w:val="20"/>
                <w:szCs w:val="20"/>
              </w:rPr>
              <w:t>Управляющий делами администрации Киришского муниципального района;</w:t>
            </w:r>
          </w:p>
          <w:p w:rsidR="000210CD" w:rsidRPr="00FE2F13" w:rsidRDefault="000210CD" w:rsidP="00FE2F13">
            <w:pPr>
              <w:jc w:val="center"/>
            </w:pPr>
            <w:r w:rsidRPr="00FE2F13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34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</w:t>
            </w:r>
            <w:r w:rsidR="005A7791" w:rsidRPr="00FE2F13">
              <w:rPr>
                <w:sz w:val="20"/>
                <w:szCs w:val="20"/>
              </w:rPr>
              <w:t>21</w:t>
            </w: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640,00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640,00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  <w:trHeight w:val="273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  <w:lang w:val="en-US"/>
              </w:rPr>
              <w:t>2019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600,00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  <w:trHeight w:val="278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FE2F13">
              <w:rPr>
                <w:sz w:val="20"/>
                <w:szCs w:val="20"/>
                <w:lang w:val="en-US"/>
              </w:rPr>
              <w:t>2020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600,00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  <w:trHeight w:val="281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FE2F13">
              <w:rPr>
                <w:sz w:val="20"/>
                <w:szCs w:val="20"/>
                <w:lang w:val="en-US"/>
              </w:rPr>
              <w:t>2021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600,00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</w:tcPr>
          <w:p w:rsidR="000210CD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2440,00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5A7791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2440,00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3</w:t>
            </w:r>
          </w:p>
        </w:tc>
        <w:tc>
          <w:tcPr>
            <w:tcW w:w="4961" w:type="dxa"/>
            <w:gridSpan w:val="3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Подпрограмма «Развитие системы защиты прав потребителей»</w:t>
            </w:r>
          </w:p>
        </w:tc>
        <w:tc>
          <w:tcPr>
            <w:tcW w:w="1134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2021</w:t>
            </w: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2018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84,40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79,40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5,00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2019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84,50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79,40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5,10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2020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84,60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79,40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5,20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2021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5,30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5,30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370" w:type="dxa"/>
            <w:gridSpan w:val="5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258,80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238,20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20,60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E2F13">
              <w:rPr>
                <w:b/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3.1</w:t>
            </w:r>
          </w:p>
        </w:tc>
        <w:tc>
          <w:tcPr>
            <w:tcW w:w="2267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 xml:space="preserve">Обеспечение деятельности </w:t>
            </w:r>
            <w:r w:rsidRPr="00FE2F13">
              <w:rPr>
                <w:sz w:val="20"/>
                <w:szCs w:val="20"/>
              </w:rPr>
              <w:lastRenderedPageBreak/>
              <w:t>информационно-консультационного центра для потребителей</w:t>
            </w:r>
          </w:p>
        </w:tc>
        <w:tc>
          <w:tcPr>
            <w:tcW w:w="2694" w:type="dxa"/>
            <w:gridSpan w:val="2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rFonts w:eastAsia="Calibri"/>
                <w:sz w:val="20"/>
                <w:szCs w:val="20"/>
              </w:rPr>
              <w:lastRenderedPageBreak/>
              <w:t xml:space="preserve">Комитет экономического развития и инвестиционной </w:t>
            </w:r>
            <w:r w:rsidRPr="00FE2F13">
              <w:rPr>
                <w:rFonts w:eastAsia="Calibri"/>
                <w:sz w:val="20"/>
                <w:szCs w:val="20"/>
              </w:rPr>
              <w:lastRenderedPageBreak/>
              <w:t>деятельности администрации Киришского муниципального района</w:t>
            </w:r>
          </w:p>
        </w:tc>
        <w:tc>
          <w:tcPr>
            <w:tcW w:w="1134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lastRenderedPageBreak/>
              <w:t>2018</w:t>
            </w:r>
          </w:p>
        </w:tc>
        <w:tc>
          <w:tcPr>
            <w:tcW w:w="1275" w:type="dxa"/>
            <w:vMerge w:val="restart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84,40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79,40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5,00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84,50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79,40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5,10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84,60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79,40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5,20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5,30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5,30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  <w:tr w:rsidR="000210CD" w:rsidRPr="00FE2F13" w:rsidTr="00FE2F13">
        <w:trPr>
          <w:gridAfter w:val="3"/>
          <w:wAfter w:w="4251" w:type="dxa"/>
        </w:trPr>
        <w:tc>
          <w:tcPr>
            <w:tcW w:w="568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258,80</w:t>
            </w:r>
          </w:p>
        </w:tc>
        <w:tc>
          <w:tcPr>
            <w:tcW w:w="1417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238,20</w:t>
            </w:r>
          </w:p>
        </w:tc>
        <w:tc>
          <w:tcPr>
            <w:tcW w:w="1701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20,60</w:t>
            </w:r>
          </w:p>
        </w:tc>
        <w:tc>
          <w:tcPr>
            <w:tcW w:w="1134" w:type="dxa"/>
          </w:tcPr>
          <w:p w:rsidR="000210CD" w:rsidRPr="00FE2F13" w:rsidRDefault="000210CD" w:rsidP="00FE2F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F13">
              <w:rPr>
                <w:sz w:val="20"/>
                <w:szCs w:val="20"/>
              </w:rPr>
              <w:t>0,00</w:t>
            </w:r>
          </w:p>
        </w:tc>
      </w:tr>
    </w:tbl>
    <w:p w:rsidR="00F33BA0" w:rsidRPr="00FE2F13" w:rsidRDefault="00F33BA0" w:rsidP="00FE2F13">
      <w:pPr>
        <w:jc w:val="both"/>
      </w:pPr>
    </w:p>
    <w:p w:rsidR="00F33BA0" w:rsidRPr="00C62B95" w:rsidRDefault="00F33BA0" w:rsidP="00B875C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F13">
        <w:rPr>
          <w:rFonts w:ascii="Times New Roman" w:hAnsi="Times New Roman" w:cs="Times New Roman"/>
          <w:sz w:val="24"/>
          <w:szCs w:val="24"/>
        </w:rPr>
        <w:t xml:space="preserve">* В том числе 1202,01 тыс. руб. - объем финансового обеспечения за счет неисполненных бюджетных обязательств 2017 года </w:t>
      </w:r>
      <w:r w:rsidR="00B875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FE2F13">
        <w:rPr>
          <w:rFonts w:ascii="Times New Roman" w:hAnsi="Times New Roman" w:cs="Times New Roman"/>
          <w:sz w:val="24"/>
          <w:szCs w:val="24"/>
        </w:rPr>
        <w:t xml:space="preserve"> (не учитывается в общем объеме финансирования муниципальной программы).</w:t>
      </w:r>
    </w:p>
    <w:p w:rsidR="00114AE3" w:rsidRPr="00F33BA0" w:rsidRDefault="00114AE3" w:rsidP="00F33BA0"/>
    <w:sectPr w:rsidR="00114AE3" w:rsidRPr="00F33BA0" w:rsidSect="00FE2F13">
      <w:headerReference w:type="default" r:id="rId8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F13" w:rsidRDefault="00FE2F13" w:rsidP="00FE2F13">
      <w:r>
        <w:separator/>
      </w:r>
    </w:p>
  </w:endnote>
  <w:endnote w:type="continuationSeparator" w:id="0">
    <w:p w:rsidR="00FE2F13" w:rsidRDefault="00FE2F13" w:rsidP="00FE2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F13" w:rsidRDefault="00FE2F13" w:rsidP="00FE2F13">
      <w:r>
        <w:separator/>
      </w:r>
    </w:p>
  </w:footnote>
  <w:footnote w:type="continuationSeparator" w:id="0">
    <w:p w:rsidR="00FE2F13" w:rsidRDefault="00FE2F13" w:rsidP="00FE2F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993706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FE2F13" w:rsidRPr="00FE2F13" w:rsidRDefault="00FE2F13" w:rsidP="00FE2F13">
        <w:pPr>
          <w:pStyle w:val="a9"/>
          <w:jc w:val="center"/>
          <w:rPr>
            <w:sz w:val="20"/>
            <w:szCs w:val="20"/>
          </w:rPr>
        </w:pPr>
        <w:r w:rsidRPr="00FE2F13">
          <w:rPr>
            <w:sz w:val="20"/>
            <w:szCs w:val="20"/>
          </w:rPr>
          <w:fldChar w:fldCharType="begin"/>
        </w:r>
        <w:r w:rsidRPr="00FE2F13">
          <w:rPr>
            <w:sz w:val="20"/>
            <w:szCs w:val="20"/>
          </w:rPr>
          <w:instrText>PAGE   \* MERGEFORMAT</w:instrText>
        </w:r>
        <w:r w:rsidRPr="00FE2F13">
          <w:rPr>
            <w:sz w:val="20"/>
            <w:szCs w:val="20"/>
          </w:rPr>
          <w:fldChar w:fldCharType="separate"/>
        </w:r>
        <w:r w:rsidR="00B875C0">
          <w:rPr>
            <w:noProof/>
            <w:sz w:val="20"/>
            <w:szCs w:val="20"/>
          </w:rPr>
          <w:t>4</w:t>
        </w:r>
        <w:r w:rsidRPr="00FE2F13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A2A8F"/>
    <w:multiLevelType w:val="hybridMultilevel"/>
    <w:tmpl w:val="5B58919A"/>
    <w:lvl w:ilvl="0" w:tplc="EBACD0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BC37241"/>
    <w:multiLevelType w:val="hybridMultilevel"/>
    <w:tmpl w:val="F6E445A8"/>
    <w:lvl w:ilvl="0" w:tplc="65FC0834">
      <w:start w:val="2020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32248D"/>
    <w:multiLevelType w:val="hybridMultilevel"/>
    <w:tmpl w:val="832C9762"/>
    <w:lvl w:ilvl="0" w:tplc="3042D8A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3211A85"/>
    <w:multiLevelType w:val="hybridMultilevel"/>
    <w:tmpl w:val="80CCA0FA"/>
    <w:lvl w:ilvl="0" w:tplc="421C8FC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B8D2E18"/>
    <w:multiLevelType w:val="hybridMultilevel"/>
    <w:tmpl w:val="116E25B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572D36"/>
    <w:multiLevelType w:val="multilevel"/>
    <w:tmpl w:val="AF54A2C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64420414"/>
    <w:multiLevelType w:val="hybridMultilevel"/>
    <w:tmpl w:val="EAC2BAA4"/>
    <w:lvl w:ilvl="0" w:tplc="C71C1E3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BA0"/>
    <w:rsid w:val="000210CD"/>
    <w:rsid w:val="000252DD"/>
    <w:rsid w:val="00114AE3"/>
    <w:rsid w:val="00415FE4"/>
    <w:rsid w:val="00553941"/>
    <w:rsid w:val="005775FD"/>
    <w:rsid w:val="005A7791"/>
    <w:rsid w:val="00867161"/>
    <w:rsid w:val="009A3A4D"/>
    <w:rsid w:val="00B875C0"/>
    <w:rsid w:val="00C56FCF"/>
    <w:rsid w:val="00CC767E"/>
    <w:rsid w:val="00CD16B6"/>
    <w:rsid w:val="00F055F2"/>
    <w:rsid w:val="00F33BA0"/>
    <w:rsid w:val="00FE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B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210C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0210CD"/>
    <w:pPr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F33BA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F33B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F33BA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5">
    <w:name w:val="List Paragraph"/>
    <w:basedOn w:val="a"/>
    <w:uiPriority w:val="34"/>
    <w:qFormat/>
    <w:rsid w:val="00F33BA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210C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210CD"/>
    <w:rPr>
      <w:rFonts w:ascii="Arial" w:eastAsia="Times New Roman" w:hAnsi="Arial" w:cs="Arial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210CD"/>
  </w:style>
  <w:style w:type="table" w:styleId="a6">
    <w:name w:val="Table Grid"/>
    <w:basedOn w:val="a1"/>
    <w:uiPriority w:val="59"/>
    <w:rsid w:val="000210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6"/>
    <w:uiPriority w:val="59"/>
    <w:rsid w:val="000210CD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210C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10C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0210C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210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210C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210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rsid w:val="000210CD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ConsPlusNormal">
    <w:name w:val="ConsPlusNormal"/>
    <w:rsid w:val="000210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210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e">
    <w:name w:val="Цветовое выделение"/>
    <w:uiPriority w:val="99"/>
    <w:rsid w:val="000210CD"/>
    <w:rPr>
      <w:b/>
      <w:color w:val="000080"/>
    </w:rPr>
  </w:style>
  <w:style w:type="paragraph" w:customStyle="1" w:styleId="Default">
    <w:name w:val="Default"/>
    <w:rsid w:val="000210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3">
    <w:name w:val="Абзац списка1"/>
    <w:link w:val="ListParagraphChar"/>
    <w:rsid w:val="000210CD"/>
    <w:pPr>
      <w:widowControl w:val="0"/>
      <w:suppressAutoHyphens/>
      <w:spacing w:after="0" w:line="240" w:lineRule="auto"/>
      <w:ind w:left="720"/>
    </w:pPr>
    <w:rPr>
      <w:rFonts w:ascii="Calibri" w:eastAsia="Calibri" w:hAnsi="Calibri" w:cs="Times New Roman"/>
      <w:kern w:val="1"/>
      <w:lang w:eastAsia="ar-SA"/>
    </w:rPr>
  </w:style>
  <w:style w:type="character" w:customStyle="1" w:styleId="ListParagraphChar">
    <w:name w:val="List Paragraph Char"/>
    <w:link w:val="13"/>
    <w:locked/>
    <w:rsid w:val="000210CD"/>
    <w:rPr>
      <w:rFonts w:ascii="Calibri" w:eastAsia="Calibri" w:hAnsi="Calibri" w:cs="Times New Roman"/>
      <w:kern w:val="1"/>
      <w:lang w:eastAsia="ar-SA"/>
    </w:rPr>
  </w:style>
  <w:style w:type="character" w:styleId="af">
    <w:name w:val="Emphasis"/>
    <w:qFormat/>
    <w:rsid w:val="000210CD"/>
    <w:rPr>
      <w:i/>
      <w:iCs/>
    </w:rPr>
  </w:style>
  <w:style w:type="paragraph" w:customStyle="1" w:styleId="14">
    <w:name w:val="Абзац 1 нум"/>
    <w:basedOn w:val="a"/>
    <w:autoRedefine/>
    <w:rsid w:val="000210CD"/>
    <w:pPr>
      <w:suppressAutoHyphens/>
      <w:spacing w:before="60"/>
      <w:ind w:firstLine="720"/>
      <w:jc w:val="both"/>
    </w:pPr>
    <w:rPr>
      <w:color w:val="000000"/>
      <w:sz w:val="28"/>
      <w:szCs w:val="28"/>
    </w:rPr>
  </w:style>
  <w:style w:type="character" w:customStyle="1" w:styleId="af0">
    <w:name w:val="Гипертекстовая ссылка"/>
    <w:uiPriority w:val="99"/>
    <w:rsid w:val="000210CD"/>
    <w:rPr>
      <w:b/>
      <w:color w:val="106BBE"/>
    </w:rPr>
  </w:style>
  <w:style w:type="numbering" w:customStyle="1" w:styleId="110">
    <w:name w:val="Нет списка11"/>
    <w:next w:val="a2"/>
    <w:uiPriority w:val="99"/>
    <w:semiHidden/>
    <w:unhideWhenUsed/>
    <w:rsid w:val="000210CD"/>
  </w:style>
  <w:style w:type="character" w:styleId="af1">
    <w:name w:val="Hyperlink"/>
    <w:uiPriority w:val="99"/>
    <w:semiHidden/>
    <w:unhideWhenUsed/>
    <w:rsid w:val="000210CD"/>
    <w:rPr>
      <w:color w:val="0000FF"/>
      <w:u w:val="single"/>
    </w:rPr>
  </w:style>
  <w:style w:type="character" w:styleId="af2">
    <w:name w:val="FollowedHyperlink"/>
    <w:uiPriority w:val="99"/>
    <w:semiHidden/>
    <w:unhideWhenUsed/>
    <w:rsid w:val="000210CD"/>
    <w:rPr>
      <w:color w:val="800080"/>
      <w:u w:val="single"/>
    </w:rPr>
  </w:style>
  <w:style w:type="paragraph" w:customStyle="1" w:styleId="xl65">
    <w:name w:val="xl65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">
    <w:name w:val="xl66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7">
    <w:name w:val="xl67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8">
    <w:name w:val="xl68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6">
    <w:name w:val="xl76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8">
    <w:name w:val="xl78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1">
    <w:name w:val="xl81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0210C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0210CD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0210C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0210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0210C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0210C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0210C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0210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4">
    <w:name w:val="xl94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0210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0210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0210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01">
    <w:name w:val="xl101"/>
    <w:basedOn w:val="a"/>
    <w:rsid w:val="000210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02">
    <w:name w:val="xl102"/>
    <w:basedOn w:val="a"/>
    <w:rsid w:val="000210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03">
    <w:name w:val="xl103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0210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0210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0210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0210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4">
    <w:name w:val="xl114"/>
    <w:basedOn w:val="a"/>
    <w:rsid w:val="000210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5">
    <w:name w:val="xl115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"/>
    <w:rsid w:val="000210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7">
    <w:name w:val="xl117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9">
    <w:name w:val="xl119"/>
    <w:basedOn w:val="a"/>
    <w:rsid w:val="000210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0">
    <w:name w:val="xl120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1">
    <w:name w:val="xl121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22">
    <w:name w:val="xl122"/>
    <w:basedOn w:val="a"/>
    <w:rsid w:val="000210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23">
    <w:name w:val="xl123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24">
    <w:name w:val="xl124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25">
    <w:name w:val="xl125"/>
    <w:basedOn w:val="a"/>
    <w:rsid w:val="000210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26">
    <w:name w:val="xl126"/>
    <w:basedOn w:val="a"/>
    <w:rsid w:val="000210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27">
    <w:name w:val="xl127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0210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1">
    <w:name w:val="xl131"/>
    <w:basedOn w:val="a"/>
    <w:rsid w:val="000210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2">
    <w:name w:val="xl132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3">
    <w:name w:val="xl133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4">
    <w:name w:val="xl134"/>
    <w:basedOn w:val="a"/>
    <w:rsid w:val="000210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5">
    <w:name w:val="xl135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0210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9">
    <w:name w:val="xl139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0">
    <w:name w:val="xl140"/>
    <w:basedOn w:val="a"/>
    <w:rsid w:val="000210C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1">
    <w:name w:val="xl141"/>
    <w:basedOn w:val="a"/>
    <w:rsid w:val="000210C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2">
    <w:name w:val="xl142"/>
    <w:basedOn w:val="a"/>
    <w:rsid w:val="000210C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3">
    <w:name w:val="xl143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4">
    <w:name w:val="xl144"/>
    <w:basedOn w:val="a"/>
    <w:rsid w:val="000210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5">
    <w:name w:val="xl145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6">
    <w:name w:val="xl146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9">
    <w:name w:val="xl149"/>
    <w:basedOn w:val="a"/>
    <w:rsid w:val="000210C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0210CD"/>
    <w:pPr>
      <w:pBdr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1">
    <w:name w:val="xl151"/>
    <w:basedOn w:val="a"/>
    <w:rsid w:val="000210C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2">
    <w:name w:val="xl152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53">
    <w:name w:val="xl153"/>
    <w:basedOn w:val="a"/>
    <w:rsid w:val="000210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54">
    <w:name w:val="xl154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55">
    <w:name w:val="xl155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6">
    <w:name w:val="xl156"/>
    <w:basedOn w:val="a"/>
    <w:rsid w:val="000210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7">
    <w:name w:val="xl157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8">
    <w:name w:val="xl158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59">
    <w:name w:val="xl159"/>
    <w:basedOn w:val="a"/>
    <w:rsid w:val="000210C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60">
    <w:name w:val="xl160"/>
    <w:basedOn w:val="a"/>
    <w:rsid w:val="00021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61">
    <w:name w:val="xl161"/>
    <w:basedOn w:val="a"/>
    <w:rsid w:val="000210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0210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0210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0210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2">
    <w:name w:val="xl172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0210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74">
    <w:name w:val="xl174"/>
    <w:basedOn w:val="a"/>
    <w:rsid w:val="000210C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75">
    <w:name w:val="xl175"/>
    <w:basedOn w:val="a"/>
    <w:rsid w:val="000210C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76">
    <w:name w:val="xl176"/>
    <w:basedOn w:val="a"/>
    <w:rsid w:val="000210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7">
    <w:name w:val="xl177"/>
    <w:basedOn w:val="a"/>
    <w:rsid w:val="000210C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8">
    <w:name w:val="xl178"/>
    <w:basedOn w:val="a"/>
    <w:rsid w:val="000210C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styleId="af3">
    <w:name w:val="footnote text"/>
    <w:basedOn w:val="a"/>
    <w:link w:val="af4"/>
    <w:uiPriority w:val="99"/>
    <w:semiHidden/>
    <w:unhideWhenUsed/>
    <w:rsid w:val="000210CD"/>
    <w:pPr>
      <w:spacing w:after="200" w:line="276" w:lineRule="auto"/>
    </w:pPr>
    <w:rPr>
      <w:rFonts w:ascii="Calibri" w:eastAsia="Calibri" w:hAnsi="Calibri" w:cs="Arial"/>
      <w:lang w:eastAsia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0210CD"/>
    <w:rPr>
      <w:rFonts w:ascii="Calibri" w:eastAsia="Calibri" w:hAnsi="Calibri" w:cs="Arial"/>
      <w:sz w:val="24"/>
      <w:szCs w:val="24"/>
    </w:rPr>
  </w:style>
  <w:style w:type="character" w:styleId="af5">
    <w:name w:val="footnote reference"/>
    <w:uiPriority w:val="99"/>
    <w:semiHidden/>
    <w:unhideWhenUsed/>
    <w:rsid w:val="000210CD"/>
    <w:rPr>
      <w:vertAlign w:val="superscript"/>
    </w:rPr>
  </w:style>
  <w:style w:type="paragraph" w:styleId="af6">
    <w:name w:val="No Spacing"/>
    <w:link w:val="af7"/>
    <w:uiPriority w:val="1"/>
    <w:qFormat/>
    <w:rsid w:val="000210C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7">
    <w:name w:val="Без интервала Знак"/>
    <w:link w:val="af6"/>
    <w:uiPriority w:val="1"/>
    <w:locked/>
    <w:rsid w:val="000210CD"/>
    <w:rPr>
      <w:rFonts w:ascii="Calibri" w:eastAsia="Calibri" w:hAnsi="Calibri" w:cs="Times New Roman"/>
    </w:rPr>
  </w:style>
  <w:style w:type="character" w:styleId="af8">
    <w:name w:val="Strong"/>
    <w:uiPriority w:val="22"/>
    <w:qFormat/>
    <w:rsid w:val="000210CD"/>
    <w:rPr>
      <w:b/>
      <w:bCs/>
    </w:rPr>
  </w:style>
  <w:style w:type="numbering" w:customStyle="1" w:styleId="2">
    <w:name w:val="Нет списка2"/>
    <w:next w:val="a2"/>
    <w:uiPriority w:val="99"/>
    <w:semiHidden/>
    <w:unhideWhenUsed/>
    <w:rsid w:val="000210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B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210C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0210CD"/>
    <w:pPr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F33BA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F33B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F33BA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5">
    <w:name w:val="List Paragraph"/>
    <w:basedOn w:val="a"/>
    <w:uiPriority w:val="34"/>
    <w:qFormat/>
    <w:rsid w:val="00F33BA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210C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210CD"/>
    <w:rPr>
      <w:rFonts w:ascii="Arial" w:eastAsia="Times New Roman" w:hAnsi="Arial" w:cs="Arial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210CD"/>
  </w:style>
  <w:style w:type="table" w:styleId="a6">
    <w:name w:val="Table Grid"/>
    <w:basedOn w:val="a1"/>
    <w:uiPriority w:val="59"/>
    <w:rsid w:val="000210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6"/>
    <w:uiPriority w:val="59"/>
    <w:rsid w:val="000210CD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210C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10C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0210C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210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210C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210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rsid w:val="000210CD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ConsPlusNormal">
    <w:name w:val="ConsPlusNormal"/>
    <w:rsid w:val="000210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210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e">
    <w:name w:val="Цветовое выделение"/>
    <w:uiPriority w:val="99"/>
    <w:rsid w:val="000210CD"/>
    <w:rPr>
      <w:b/>
      <w:color w:val="000080"/>
    </w:rPr>
  </w:style>
  <w:style w:type="paragraph" w:customStyle="1" w:styleId="Default">
    <w:name w:val="Default"/>
    <w:rsid w:val="000210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3">
    <w:name w:val="Абзац списка1"/>
    <w:link w:val="ListParagraphChar"/>
    <w:rsid w:val="000210CD"/>
    <w:pPr>
      <w:widowControl w:val="0"/>
      <w:suppressAutoHyphens/>
      <w:spacing w:after="0" w:line="240" w:lineRule="auto"/>
      <w:ind w:left="720"/>
    </w:pPr>
    <w:rPr>
      <w:rFonts w:ascii="Calibri" w:eastAsia="Calibri" w:hAnsi="Calibri" w:cs="Times New Roman"/>
      <w:kern w:val="1"/>
      <w:lang w:eastAsia="ar-SA"/>
    </w:rPr>
  </w:style>
  <w:style w:type="character" w:customStyle="1" w:styleId="ListParagraphChar">
    <w:name w:val="List Paragraph Char"/>
    <w:link w:val="13"/>
    <w:locked/>
    <w:rsid w:val="000210CD"/>
    <w:rPr>
      <w:rFonts w:ascii="Calibri" w:eastAsia="Calibri" w:hAnsi="Calibri" w:cs="Times New Roman"/>
      <w:kern w:val="1"/>
      <w:lang w:eastAsia="ar-SA"/>
    </w:rPr>
  </w:style>
  <w:style w:type="character" w:styleId="af">
    <w:name w:val="Emphasis"/>
    <w:qFormat/>
    <w:rsid w:val="000210CD"/>
    <w:rPr>
      <w:i/>
      <w:iCs/>
    </w:rPr>
  </w:style>
  <w:style w:type="paragraph" w:customStyle="1" w:styleId="14">
    <w:name w:val="Абзац 1 нум"/>
    <w:basedOn w:val="a"/>
    <w:autoRedefine/>
    <w:rsid w:val="000210CD"/>
    <w:pPr>
      <w:suppressAutoHyphens/>
      <w:spacing w:before="60"/>
      <w:ind w:firstLine="720"/>
      <w:jc w:val="both"/>
    </w:pPr>
    <w:rPr>
      <w:color w:val="000000"/>
      <w:sz w:val="28"/>
      <w:szCs w:val="28"/>
    </w:rPr>
  </w:style>
  <w:style w:type="character" w:customStyle="1" w:styleId="af0">
    <w:name w:val="Гипертекстовая ссылка"/>
    <w:uiPriority w:val="99"/>
    <w:rsid w:val="000210CD"/>
    <w:rPr>
      <w:b/>
      <w:color w:val="106BBE"/>
    </w:rPr>
  </w:style>
  <w:style w:type="numbering" w:customStyle="1" w:styleId="110">
    <w:name w:val="Нет списка11"/>
    <w:next w:val="a2"/>
    <w:uiPriority w:val="99"/>
    <w:semiHidden/>
    <w:unhideWhenUsed/>
    <w:rsid w:val="000210CD"/>
  </w:style>
  <w:style w:type="character" w:styleId="af1">
    <w:name w:val="Hyperlink"/>
    <w:uiPriority w:val="99"/>
    <w:semiHidden/>
    <w:unhideWhenUsed/>
    <w:rsid w:val="000210CD"/>
    <w:rPr>
      <w:color w:val="0000FF"/>
      <w:u w:val="single"/>
    </w:rPr>
  </w:style>
  <w:style w:type="character" w:styleId="af2">
    <w:name w:val="FollowedHyperlink"/>
    <w:uiPriority w:val="99"/>
    <w:semiHidden/>
    <w:unhideWhenUsed/>
    <w:rsid w:val="000210CD"/>
    <w:rPr>
      <w:color w:val="800080"/>
      <w:u w:val="single"/>
    </w:rPr>
  </w:style>
  <w:style w:type="paragraph" w:customStyle="1" w:styleId="xl65">
    <w:name w:val="xl65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">
    <w:name w:val="xl66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7">
    <w:name w:val="xl67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8">
    <w:name w:val="xl68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6">
    <w:name w:val="xl76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8">
    <w:name w:val="xl78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1">
    <w:name w:val="xl81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0210C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0210CD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0210C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0210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0210C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0210C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0210C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0210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4">
    <w:name w:val="xl94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0210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0210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0210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01">
    <w:name w:val="xl101"/>
    <w:basedOn w:val="a"/>
    <w:rsid w:val="000210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02">
    <w:name w:val="xl102"/>
    <w:basedOn w:val="a"/>
    <w:rsid w:val="000210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03">
    <w:name w:val="xl103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0210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0210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0210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0210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4">
    <w:name w:val="xl114"/>
    <w:basedOn w:val="a"/>
    <w:rsid w:val="000210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5">
    <w:name w:val="xl115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"/>
    <w:rsid w:val="000210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7">
    <w:name w:val="xl117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9">
    <w:name w:val="xl119"/>
    <w:basedOn w:val="a"/>
    <w:rsid w:val="000210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0">
    <w:name w:val="xl120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1">
    <w:name w:val="xl121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22">
    <w:name w:val="xl122"/>
    <w:basedOn w:val="a"/>
    <w:rsid w:val="000210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23">
    <w:name w:val="xl123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24">
    <w:name w:val="xl124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25">
    <w:name w:val="xl125"/>
    <w:basedOn w:val="a"/>
    <w:rsid w:val="000210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26">
    <w:name w:val="xl126"/>
    <w:basedOn w:val="a"/>
    <w:rsid w:val="000210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27">
    <w:name w:val="xl127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0210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1">
    <w:name w:val="xl131"/>
    <w:basedOn w:val="a"/>
    <w:rsid w:val="000210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2">
    <w:name w:val="xl132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3">
    <w:name w:val="xl133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4">
    <w:name w:val="xl134"/>
    <w:basedOn w:val="a"/>
    <w:rsid w:val="000210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5">
    <w:name w:val="xl135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0210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9">
    <w:name w:val="xl139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0">
    <w:name w:val="xl140"/>
    <w:basedOn w:val="a"/>
    <w:rsid w:val="000210C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1">
    <w:name w:val="xl141"/>
    <w:basedOn w:val="a"/>
    <w:rsid w:val="000210C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2">
    <w:name w:val="xl142"/>
    <w:basedOn w:val="a"/>
    <w:rsid w:val="000210C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3">
    <w:name w:val="xl143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4">
    <w:name w:val="xl144"/>
    <w:basedOn w:val="a"/>
    <w:rsid w:val="000210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5">
    <w:name w:val="xl145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6">
    <w:name w:val="xl146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9">
    <w:name w:val="xl149"/>
    <w:basedOn w:val="a"/>
    <w:rsid w:val="000210C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0210CD"/>
    <w:pPr>
      <w:pBdr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1">
    <w:name w:val="xl151"/>
    <w:basedOn w:val="a"/>
    <w:rsid w:val="000210C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2">
    <w:name w:val="xl152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53">
    <w:name w:val="xl153"/>
    <w:basedOn w:val="a"/>
    <w:rsid w:val="000210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54">
    <w:name w:val="xl154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55">
    <w:name w:val="xl155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6">
    <w:name w:val="xl156"/>
    <w:basedOn w:val="a"/>
    <w:rsid w:val="000210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7">
    <w:name w:val="xl157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8">
    <w:name w:val="xl158"/>
    <w:basedOn w:val="a"/>
    <w:rsid w:val="000210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59">
    <w:name w:val="xl159"/>
    <w:basedOn w:val="a"/>
    <w:rsid w:val="000210C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60">
    <w:name w:val="xl160"/>
    <w:basedOn w:val="a"/>
    <w:rsid w:val="00021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61">
    <w:name w:val="xl161"/>
    <w:basedOn w:val="a"/>
    <w:rsid w:val="000210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0210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0210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021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0210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2">
    <w:name w:val="xl172"/>
    <w:basedOn w:val="a"/>
    <w:rsid w:val="000210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0210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74">
    <w:name w:val="xl174"/>
    <w:basedOn w:val="a"/>
    <w:rsid w:val="000210C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75">
    <w:name w:val="xl175"/>
    <w:basedOn w:val="a"/>
    <w:rsid w:val="000210C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76">
    <w:name w:val="xl176"/>
    <w:basedOn w:val="a"/>
    <w:rsid w:val="000210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7">
    <w:name w:val="xl177"/>
    <w:basedOn w:val="a"/>
    <w:rsid w:val="000210C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8">
    <w:name w:val="xl178"/>
    <w:basedOn w:val="a"/>
    <w:rsid w:val="000210C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styleId="af3">
    <w:name w:val="footnote text"/>
    <w:basedOn w:val="a"/>
    <w:link w:val="af4"/>
    <w:uiPriority w:val="99"/>
    <w:semiHidden/>
    <w:unhideWhenUsed/>
    <w:rsid w:val="000210CD"/>
    <w:pPr>
      <w:spacing w:after="200" w:line="276" w:lineRule="auto"/>
    </w:pPr>
    <w:rPr>
      <w:rFonts w:ascii="Calibri" w:eastAsia="Calibri" w:hAnsi="Calibri" w:cs="Arial"/>
      <w:lang w:eastAsia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0210CD"/>
    <w:rPr>
      <w:rFonts w:ascii="Calibri" w:eastAsia="Calibri" w:hAnsi="Calibri" w:cs="Arial"/>
      <w:sz w:val="24"/>
      <w:szCs w:val="24"/>
    </w:rPr>
  </w:style>
  <w:style w:type="character" w:styleId="af5">
    <w:name w:val="footnote reference"/>
    <w:uiPriority w:val="99"/>
    <w:semiHidden/>
    <w:unhideWhenUsed/>
    <w:rsid w:val="000210CD"/>
    <w:rPr>
      <w:vertAlign w:val="superscript"/>
    </w:rPr>
  </w:style>
  <w:style w:type="paragraph" w:styleId="af6">
    <w:name w:val="No Spacing"/>
    <w:link w:val="af7"/>
    <w:uiPriority w:val="1"/>
    <w:qFormat/>
    <w:rsid w:val="000210C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7">
    <w:name w:val="Без интервала Знак"/>
    <w:link w:val="af6"/>
    <w:uiPriority w:val="1"/>
    <w:locked/>
    <w:rsid w:val="000210CD"/>
    <w:rPr>
      <w:rFonts w:ascii="Calibri" w:eastAsia="Calibri" w:hAnsi="Calibri" w:cs="Times New Roman"/>
    </w:rPr>
  </w:style>
  <w:style w:type="character" w:styleId="af8">
    <w:name w:val="Strong"/>
    <w:uiPriority w:val="22"/>
    <w:qFormat/>
    <w:rsid w:val="000210CD"/>
    <w:rPr>
      <w:b/>
      <w:bCs/>
    </w:rPr>
  </w:style>
  <w:style w:type="numbering" w:customStyle="1" w:styleId="2">
    <w:name w:val="Нет списка2"/>
    <w:next w:val="a2"/>
    <w:uiPriority w:val="99"/>
    <w:semiHidden/>
    <w:unhideWhenUsed/>
    <w:rsid w:val="000210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1368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Николаевич Чувашев</dc:creator>
  <cp:lastModifiedBy>Услугина Елена Алексеевна</cp:lastModifiedBy>
  <cp:revision>2</cp:revision>
  <cp:lastPrinted>2018-09-27T08:54:00Z</cp:lastPrinted>
  <dcterms:created xsi:type="dcterms:W3CDTF">2018-09-27T08:55:00Z</dcterms:created>
  <dcterms:modified xsi:type="dcterms:W3CDTF">2018-09-27T08:55:00Z</dcterms:modified>
</cp:coreProperties>
</file>