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УТВЕРЖДЕН</w:t>
      </w: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постановлением администрации</w:t>
      </w: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муниципального образования</w:t>
      </w: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Киришский муниципальный район</w:t>
      </w: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Ленинградской области</w:t>
      </w: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 xml:space="preserve">от </w:t>
      </w:r>
      <w:r w:rsidR="002C3DEA">
        <w:rPr>
          <w:szCs w:val="26"/>
        </w:rPr>
        <w:t>09.04.2026</w:t>
      </w:r>
      <w:r>
        <w:rPr>
          <w:szCs w:val="26"/>
        </w:rPr>
        <w:t xml:space="preserve"> № </w:t>
      </w:r>
      <w:r w:rsidR="002C3DEA">
        <w:rPr>
          <w:szCs w:val="26"/>
        </w:rPr>
        <w:t>613</w:t>
      </w:r>
    </w:p>
    <w:p w:rsidR="002C3DEA" w:rsidRDefault="002C3DEA" w:rsidP="00B56C13">
      <w:pPr>
        <w:widowControl w:val="0"/>
        <w:jc w:val="right"/>
        <w:rPr>
          <w:szCs w:val="26"/>
        </w:rPr>
      </w:pPr>
    </w:p>
    <w:p w:rsidR="00B56C13" w:rsidRDefault="00B56C13" w:rsidP="00B56C13">
      <w:pPr>
        <w:widowControl w:val="0"/>
        <w:jc w:val="right"/>
        <w:rPr>
          <w:szCs w:val="26"/>
        </w:rPr>
      </w:pPr>
      <w:r>
        <w:rPr>
          <w:szCs w:val="26"/>
        </w:rPr>
        <w:t>(приложение)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</w:p>
    <w:p w:rsidR="002C3DEA" w:rsidRDefault="002C3DEA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</w:p>
    <w:p w:rsidR="002C3DEA" w:rsidRDefault="002C3DEA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АДМИНИСТРАТИВНЫЙ РЕГЛАМЕНТ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предоставления муниципальной услуги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>«</w:t>
      </w:r>
      <w:r>
        <w:rPr>
          <w:rFonts w:eastAsia="Calibri"/>
          <w:b/>
          <w:lang w:eastAsia="en-US"/>
        </w:rPr>
        <w:t xml:space="preserve">Предоставление во владение и (или) в пользование объектов имущества, </w:t>
      </w:r>
      <w:r w:rsidR="002C3DEA">
        <w:rPr>
          <w:rFonts w:eastAsia="Calibri"/>
          <w:b/>
          <w:lang w:eastAsia="en-US"/>
        </w:rPr>
        <w:br/>
      </w:r>
      <w:r>
        <w:rPr>
          <w:rFonts w:eastAsia="Calibri"/>
          <w:b/>
          <w:lang w:eastAsia="en-US"/>
        </w:rPr>
        <w:t xml:space="preserve">включенных в перечень муниципального имущества, </w:t>
      </w:r>
      <w:r w:rsidR="002C3DEA">
        <w:rPr>
          <w:rFonts w:eastAsia="Calibri"/>
          <w:b/>
          <w:lang w:eastAsia="en-US"/>
        </w:rPr>
        <w:br/>
      </w:r>
      <w:r>
        <w:rPr>
          <w:rFonts w:eastAsia="Calibri"/>
          <w:b/>
          <w:lang w:eastAsia="en-US"/>
        </w:rPr>
        <w:t xml:space="preserve">предназначенного для предоставления во владение и (или) в пользование </w:t>
      </w:r>
      <w:r w:rsidR="002C3DEA">
        <w:rPr>
          <w:rFonts w:eastAsia="Calibri"/>
          <w:b/>
          <w:lang w:eastAsia="en-US"/>
        </w:rPr>
        <w:br/>
      </w:r>
      <w:r>
        <w:rPr>
          <w:rFonts w:eastAsia="Calibri"/>
          <w:b/>
          <w:lang w:eastAsia="en-US"/>
        </w:rPr>
        <w:t xml:space="preserve">субъектам малого и среднего предпринимательства и организациям, </w:t>
      </w:r>
      <w:r w:rsidR="002C3DEA">
        <w:rPr>
          <w:rFonts w:eastAsia="Calibri"/>
          <w:b/>
          <w:lang w:eastAsia="en-US"/>
        </w:rPr>
        <w:br/>
      </w:r>
      <w:r>
        <w:rPr>
          <w:rFonts w:eastAsia="Calibri"/>
          <w:b/>
          <w:lang w:eastAsia="en-US"/>
        </w:rPr>
        <w:t xml:space="preserve">образующим инфраструктуру поддержки субъектов </w:t>
      </w:r>
      <w:r w:rsidR="002C3DEA">
        <w:rPr>
          <w:rFonts w:eastAsia="Calibri"/>
          <w:b/>
          <w:lang w:eastAsia="en-US"/>
        </w:rPr>
        <w:br/>
      </w:r>
      <w:r>
        <w:rPr>
          <w:rFonts w:eastAsia="Calibri"/>
          <w:b/>
          <w:lang w:eastAsia="en-US"/>
        </w:rPr>
        <w:t>малого и среднего предпринимательства, без проведения торгов»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(сокращенное наименование – Передача муниципального имущества субъектам </w:t>
      </w:r>
      <w:r w:rsidR="002C3DEA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малого и среднего предпринимательства без проведения торгов) 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(далее – регламент, муниципальная услуга)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B56C13" w:rsidRDefault="00B56C13" w:rsidP="00B56C1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56C13" w:rsidRDefault="00B56C13" w:rsidP="00B56C13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bookmarkStart w:id="0" w:name="Par36"/>
      <w:bookmarkEnd w:id="0"/>
      <w:r>
        <w:rPr>
          <w:rFonts w:eastAsia="Calibri"/>
          <w:lang w:eastAsia="en-US"/>
        </w:rPr>
        <w:t>1. Общие положения</w:t>
      </w:r>
    </w:p>
    <w:p w:rsidR="00B56C13" w:rsidRDefault="00B56C13" w:rsidP="00B56C1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1" w:name="Par38"/>
      <w:bookmarkEnd w:id="1"/>
      <w:r>
        <w:t>1.1.</w:t>
      </w:r>
      <w:r w:rsidR="00882C5B">
        <w:tab/>
      </w:r>
      <w:r>
        <w:t>Предмет регулирования.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Регламент устанавливает порядок и стандарт предоставления муниципальной услуги.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1.2.</w:t>
      </w:r>
      <w:r w:rsidR="001E5DB7">
        <w:tab/>
      </w:r>
      <w:r>
        <w:t>Круг заявителей.</w:t>
      </w:r>
    </w:p>
    <w:p w:rsidR="00B56C13" w:rsidRDefault="00B56C13" w:rsidP="002C3DEA">
      <w:pPr>
        <w:widowControl w:val="0"/>
        <w:autoSpaceDE w:val="0"/>
        <w:autoSpaceDN w:val="0"/>
        <w:adjustRightInd w:val="0"/>
        <w:ind w:firstLine="709"/>
        <w:jc w:val="both"/>
      </w:pPr>
      <w:r>
        <w:t>Муниципальная услуга предоставляется:</w:t>
      </w:r>
    </w:p>
    <w:p w:rsidR="00B56C13" w:rsidRDefault="00B56C13" w:rsidP="0053181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 w:rsidR="00531815">
        <w:tab/>
      </w:r>
      <w:r>
        <w:t xml:space="preserve">субъектам малого и среднего предпринимательства, физическим лицам, </w:t>
      </w:r>
      <w:r w:rsidR="002C3DEA">
        <w:br/>
      </w:r>
      <w:r>
        <w:t>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</w:t>
      </w:r>
      <w:r w:rsidR="00882C5B">
        <w:t>и</w:t>
      </w:r>
      <w:r>
        <w:t xml:space="preserve"> субъектов малого и среднего предпринимательства </w:t>
      </w:r>
      <w:r w:rsidR="002C3DEA">
        <w:br/>
      </w:r>
      <w:r>
        <w:t>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</w:t>
      </w:r>
    </w:p>
    <w:p w:rsidR="00B56C13" w:rsidRDefault="00B56C13" w:rsidP="002C3DEA">
      <w:pPr>
        <w:widowControl w:val="0"/>
        <w:autoSpaceDE w:val="0"/>
        <w:autoSpaceDN w:val="0"/>
        <w:adjustRightInd w:val="0"/>
        <w:ind w:firstLine="709"/>
        <w:jc w:val="both"/>
      </w:pPr>
      <w:r>
        <w:t>Муниципальная услуга не может оказываться субъектам малого и среднего предпринимательства:</w:t>
      </w:r>
    </w:p>
    <w:p w:rsidR="00B56C13" w:rsidRDefault="00B56C13" w:rsidP="002C3D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</w:t>
      </w:r>
      <w:r w:rsidR="002C3DEA">
        <w:tab/>
      </w:r>
      <w:r>
        <w:t xml:space="preserve">являющимся кредитными организациями, страховыми организациями </w:t>
      </w:r>
      <w:r w:rsidR="00882C5B">
        <w:br/>
      </w:r>
      <w:r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56C13" w:rsidRDefault="00B56C13" w:rsidP="002C3D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</w:t>
      </w:r>
      <w:r w:rsidR="002C3DEA">
        <w:tab/>
      </w:r>
      <w:r>
        <w:t>являющимся участниками соглашений о разделе продукции;</w:t>
      </w:r>
    </w:p>
    <w:p w:rsidR="00B56C13" w:rsidRDefault="00B56C13" w:rsidP="002C3D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 w:rsidR="002C3DEA">
        <w:tab/>
      </w:r>
      <w:r>
        <w:t>осуществляющим предпринимательскую деятельность в сфере игорного бизнеса;</w:t>
      </w:r>
    </w:p>
    <w:p w:rsidR="00B56C13" w:rsidRDefault="00B56C13" w:rsidP="002C3D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4)</w:t>
      </w:r>
      <w:r w:rsidR="002C3DEA">
        <w:tab/>
      </w:r>
      <w:r>
        <w:t xml:space="preserve">являющимся в порядке, установленном законодательством </w:t>
      </w:r>
      <w:r w:rsidR="00882C5B">
        <w:br/>
      </w:r>
      <w:r>
        <w:t>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B56C13" w:rsidRDefault="00B56C13" w:rsidP="002C3DEA">
      <w:pPr>
        <w:widowControl w:val="0"/>
        <w:autoSpaceDE w:val="0"/>
        <w:autoSpaceDN w:val="0"/>
        <w:adjustRightInd w:val="0"/>
        <w:ind w:firstLine="709"/>
        <w:jc w:val="both"/>
      </w:pPr>
      <w:r>
        <w:t>Представлять интересы заявителя имеют право:</w:t>
      </w:r>
    </w:p>
    <w:p w:rsidR="00B56C13" w:rsidRDefault="00B56C13" w:rsidP="002C3DEA">
      <w:pPr>
        <w:widowControl w:val="0"/>
        <w:autoSpaceDE w:val="0"/>
        <w:autoSpaceDN w:val="0"/>
        <w:adjustRightInd w:val="0"/>
        <w:ind w:firstLine="709"/>
        <w:jc w:val="both"/>
      </w:pPr>
      <w:r>
        <w:t>от имени юридических лиц: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-</w:t>
      </w:r>
      <w:r w:rsidR="00882C5B">
        <w:tab/>
      </w:r>
      <w:r>
        <w:t xml:space="preserve">лица, действующие в соответствии с законом или учредительными документами </w:t>
      </w:r>
      <w:r w:rsidR="001E5DB7">
        <w:br/>
      </w:r>
      <w:r>
        <w:t>от имени юридического лица без доверенности;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 w:rsidR="00882C5B">
        <w:tab/>
      </w:r>
      <w:r>
        <w:t>представители юридических лиц в силу полномочий на основании доверенности или договора;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от имени индивидуальных предпринимателей: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 w:rsidR="00882C5B">
        <w:tab/>
      </w:r>
      <w:r>
        <w:t xml:space="preserve">представители индивидуальных предпринимателей в силу полномочий </w:t>
      </w:r>
      <w:r w:rsidR="00882C5B">
        <w:br/>
      </w:r>
      <w:r>
        <w:t>на основании доверенности или договора;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 w:rsidR="00882C5B">
        <w:tab/>
      </w:r>
      <w:r>
        <w:t>представители, действующие в силу полномочий, основанных на доверенности;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от имени физических лиц:</w:t>
      </w:r>
    </w:p>
    <w:p w:rsidR="00B56C13" w:rsidRDefault="00B56C13" w:rsidP="00882C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</w:t>
      </w:r>
      <w:r w:rsidR="00882C5B">
        <w:tab/>
      </w:r>
      <w:r>
        <w:t>представители, действующие от имени заявителя в силу полномочий на основании доверенности или договора.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1.3.</w:t>
      </w:r>
      <w:r w:rsidR="001E5DB7">
        <w:tab/>
      </w:r>
      <w: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1E5DB7">
        <w:t>«</w:t>
      </w:r>
      <w:r>
        <w:t>Федеральный реестр государственных и муниципальных услуг (функций)</w:t>
      </w:r>
      <w:r w:rsidR="001E5DB7">
        <w:t>»</w:t>
      </w:r>
      <w:r>
        <w:t xml:space="preserve"> (далее – реестр услуг) и в федеральной государственной информационной системе </w:t>
      </w:r>
      <w:r w:rsidR="001E5DB7">
        <w:t>«</w:t>
      </w:r>
      <w:r>
        <w:t>Единый портал государственных и муниципальных услуг (функций)</w:t>
      </w:r>
      <w:r w:rsidR="001E5DB7">
        <w:t>»</w:t>
      </w:r>
      <w:r>
        <w:t xml:space="preserve"> (далее – Единый портал, ЕПГУ).</w:t>
      </w:r>
    </w:p>
    <w:p w:rsidR="00B56C13" w:rsidRDefault="00B56C13" w:rsidP="002C3DEA">
      <w:pPr>
        <w:widowControl w:val="0"/>
        <w:autoSpaceDE w:val="0"/>
        <w:autoSpaceDN w:val="0"/>
        <w:adjustRightInd w:val="0"/>
        <w:ind w:firstLine="709"/>
        <w:jc w:val="both"/>
      </w:pPr>
    </w:p>
    <w:p w:rsidR="001E5DB7" w:rsidRDefault="001E5DB7" w:rsidP="002C3DEA">
      <w:pPr>
        <w:widowControl w:val="0"/>
        <w:autoSpaceDE w:val="0"/>
        <w:autoSpaceDN w:val="0"/>
        <w:adjustRightInd w:val="0"/>
        <w:ind w:firstLine="709"/>
        <w:jc w:val="both"/>
      </w:pPr>
    </w:p>
    <w:p w:rsidR="00B56C13" w:rsidRDefault="00B56C13" w:rsidP="001E5DB7">
      <w:pPr>
        <w:widowControl w:val="0"/>
        <w:autoSpaceDE w:val="0"/>
        <w:autoSpaceDN w:val="0"/>
        <w:adjustRightInd w:val="0"/>
        <w:jc w:val="center"/>
      </w:pPr>
      <w:r>
        <w:t>2. Стандарт предоставления муниципальной услуги</w:t>
      </w:r>
    </w:p>
    <w:p w:rsidR="001E5DB7" w:rsidRDefault="001E5DB7" w:rsidP="001E5DB7">
      <w:pPr>
        <w:widowControl w:val="0"/>
        <w:autoSpaceDE w:val="0"/>
        <w:autoSpaceDN w:val="0"/>
        <w:adjustRightInd w:val="0"/>
      </w:pP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2.1.</w:t>
      </w:r>
      <w:r w:rsidR="001E5DB7">
        <w:tab/>
      </w:r>
      <w:r>
        <w:t>Наименование муниципальной услуги:</w:t>
      </w:r>
    </w:p>
    <w:p w:rsidR="00B56C13" w:rsidRPr="001E5DB7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</w:t>
      </w:r>
      <w:r w:rsidR="001E5DB7">
        <w:rPr>
          <w:bCs/>
        </w:rPr>
        <w:br/>
      </w:r>
      <w:r>
        <w:rPr>
          <w:bCs/>
        </w:rPr>
        <w:t xml:space="preserve">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</w:t>
      </w:r>
      <w:r w:rsidR="001E5DB7">
        <w:rPr>
          <w:bCs/>
        </w:rPr>
        <w:br/>
      </w:r>
      <w:r>
        <w:rPr>
          <w:bCs/>
        </w:rPr>
        <w:t>б</w:t>
      </w:r>
      <w:r w:rsidR="001E5DB7">
        <w:rPr>
          <w:bCs/>
        </w:rPr>
        <w:t>ез проведения торгов»).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2.2.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Наименование органа, предоставляющего муниципальную услугу.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Муниципальную услугу предоставляет: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администрация муниципального образования Киришский муниципальный район Ленинг</w:t>
      </w:r>
      <w:r w:rsidR="001E5DB7">
        <w:rPr>
          <w:rFonts w:eastAsia="Calibri"/>
          <w:lang w:eastAsia="en-US"/>
        </w:rPr>
        <w:t>радской области (далее – ОМСУ).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bookmarkStart w:id="2" w:name="Par508"/>
      <w:bookmarkEnd w:id="2"/>
      <w:r>
        <w:rPr>
          <w:rFonts w:eastAsia="Calibri"/>
          <w:lang w:eastAsia="en-US"/>
        </w:rPr>
        <w:t>2.3.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Результат предоставления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Результатом предоставления услуги является: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решение о заключении договора о передаче муниципального имущества (приложение к настоящему административному регламенту </w:t>
      </w:r>
      <w:r w:rsidR="001E5DB7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образец </w:t>
      </w:r>
      <w:r w:rsidR="001E5DB7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2);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решение об отказе в предоставлении муниципальной услуги (приложение </w:t>
      </w:r>
      <w:r w:rsidR="001E5DB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к настоящему административному регламенту – образец </w:t>
      </w:r>
      <w:r w:rsidR="001E5DB7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4).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Результат предоставления муниципальной услуги предоставляется (в соответствии </w:t>
      </w:r>
      <w:r w:rsidR="001E5DB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со способом, указанным заявителем при подаче заявления и документов):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1) при личной явке: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ОМСУ;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филиалах, отделах, удаленных рабочих местах ГБУ ЛО «МФЦ»;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2) без личной явки: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почтовым отправлением;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на адрес электронной почты;</w:t>
      </w:r>
    </w:p>
    <w:p w:rsidR="00B56C13" w:rsidRDefault="00B56C13" w:rsidP="001E5D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2.4.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Срок предоставления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Максимальный срок предоставления муниципальной услуги составляет не более </w:t>
      </w:r>
      <w:r w:rsidR="001E5DB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38 рабочих дней со дня регистрации заявления в ОМСУ.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2.4.1.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2.5.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Размер платы, взимаемой с заявителя при предоставлении муниципальной услуги, и способы ее взимания.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Муниципальная услуга предоставляется бесплатно.</w:t>
      </w:r>
    </w:p>
    <w:p w:rsidR="00B56C13" w:rsidRDefault="00B56C13" w:rsidP="001E5D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2.6.</w:t>
      </w:r>
      <w:r w:rsidR="001E5D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Максимальный срок ожидания в очереди при подаче заявителем запроса </w:t>
      </w:r>
      <w:r w:rsidR="001E5DB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о предоставлении муниципальной услуги и при получении результата предоставления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56C13" w:rsidRDefault="00B56C13" w:rsidP="00FA18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2.7.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Срок регистрации запроса заявителя о предоставлении муниципальной услуги:</w:t>
      </w:r>
    </w:p>
    <w:p w:rsidR="00B56C13" w:rsidRDefault="00B56C13" w:rsidP="00FA18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при направлении запроса почтовой связью в ОМСУ </w:t>
      </w:r>
      <w:r w:rsidR="00FA1810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в день поступления запроса;</w:t>
      </w:r>
    </w:p>
    <w:p w:rsidR="00B56C13" w:rsidRDefault="00B56C13" w:rsidP="00FA18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при направлении запроса на бумажном носителе из МФЦ в ОМСУ </w:t>
      </w:r>
      <w:r w:rsidR="00FA1810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в день передачи документов из МФЦ в ОМСУ;</w:t>
      </w:r>
    </w:p>
    <w:p w:rsidR="00B56C13" w:rsidRDefault="00B56C13" w:rsidP="00FA18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при направлении запроса в форме электронного документа посредством ЕПГУ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или ПГУ ЛО, сайта ОМСУ (при наличии технической возможности) </w:t>
      </w:r>
      <w:r w:rsidR="00FA1810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B56C13" w:rsidRDefault="00B56C13" w:rsidP="00FA18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2.8.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Требования к помещениям, в которых предоставляется муниципальная услуга.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Требования к помещениям, в которых предоставляется муниципальная услуга,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информационно-телекоммуникационной сети </w:t>
      </w:r>
      <w:r w:rsidR="00FA1810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Интернет</w:t>
      </w:r>
      <w:r w:rsidR="00FA1810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а также на Едином портале.</w:t>
      </w:r>
    </w:p>
    <w:p w:rsidR="00B56C13" w:rsidRDefault="00B56C13" w:rsidP="00FA18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2.9.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Показатели качества и доступности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Перечень показателей качества и доступности муниципальной услуги размещен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на официальном сайте ОМСУ в информационно-телекоммуникационной сети </w:t>
      </w:r>
      <w:r w:rsidR="00FA1810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Интернет</w:t>
      </w:r>
      <w:r w:rsidR="00FA1810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,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а также на Едином портале.</w:t>
      </w:r>
    </w:p>
    <w:p w:rsidR="00B56C13" w:rsidRDefault="00B56C13" w:rsidP="00FA18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2.10.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электронной форме.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2.10.1.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Услуги, которые являются необходимыми и обязательными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для предоставления муниципальной услуги, законодательством Российской Федерации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не предусмотрены.</w:t>
      </w:r>
    </w:p>
    <w:p w:rsidR="00B56C13" w:rsidRDefault="00B56C13" w:rsidP="00FA1810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2.10.2.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2.10.3.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 ГБУ ЛО «МФЦ» и уполномоченным органом.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Многофункциональный центр принимает в том числе решение об отказе в приеме запроса и документов и</w:t>
      </w:r>
      <w:r w:rsidR="00FA18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(или) информации, необходимых для предоставления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2.10.4.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A1810" w:rsidRDefault="00FA1810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</w:p>
    <w:p w:rsidR="00B56C13" w:rsidRDefault="00B56C13" w:rsidP="00FA18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2.11.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Исчерпывающий перечень документов, необходимых для предоставления муниципальной услуги</w:t>
      </w:r>
      <w:r w:rsidR="0074021C">
        <w:rPr>
          <w:rFonts w:eastAsia="Calibri"/>
          <w:lang w:eastAsia="en-US"/>
        </w:rPr>
        <w:t>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2.11.1.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Исчерпывающий перечень документов, необходимых в соответствии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к настоящему регламенту (таблица № 2).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2.11.2.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Формы заявления и документов приведены в приложении к настоящему регламенту.</w:t>
      </w:r>
    </w:p>
    <w:p w:rsidR="00B56C13" w:rsidRDefault="00B56C13" w:rsidP="00FA18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2.12.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Исчерпывающий перечень оснований для отказа в приеме запроса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2.12.1.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Исчерпывающий перечень оснований для отказа в приеме заявления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 документов, необходимых для предоставления муниципальной услуги, приведен </w:t>
      </w:r>
      <w:r w:rsidR="00FA1810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приложении к настоящему регламенту (таблица № 3).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2.12.2.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B56C13" w:rsidRDefault="00B56C13" w:rsidP="001E5DB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2.12.3.</w:t>
      </w:r>
      <w:r w:rsidR="00FA181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B56C13" w:rsidRDefault="00B56C13" w:rsidP="002C3DE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FA1810" w:rsidRDefault="00FA1810" w:rsidP="002C3DE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B56C13" w:rsidRDefault="00B56C13" w:rsidP="00FA181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 Состав, последовательность и сроки выполнения административных процедур</w:t>
      </w:r>
    </w:p>
    <w:p w:rsidR="00B56C13" w:rsidRDefault="00B56C13" w:rsidP="002C3DE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B56C13" w:rsidRDefault="00B56C13" w:rsidP="00C32A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3.1.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Перечень осуществляемых при предоставлении муниципальной услуги административных процедур: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а)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профилирование заявителя;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б)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прием заявления и документов;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в)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межведомственное информационное взаимодействие;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г)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приостановление предоставления муниципальной услуги</w:t>
      </w:r>
      <w:r w:rsidR="00C32AE3">
        <w:rPr>
          <w:rFonts w:eastAsia="Calibri"/>
          <w:lang w:eastAsia="en-US"/>
        </w:rPr>
        <w:t>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д)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принятие решения о предоставлении (отказе в предоставлении) муниципальной услуги;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е)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предоставление результата муниципальной услуги.</w:t>
      </w:r>
    </w:p>
    <w:p w:rsidR="00B56C13" w:rsidRDefault="00B56C13" w:rsidP="00C32A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3.2.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Профилирование заявителя.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Идентификаторы категорий (признаков) заявителей приведены в приложении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к настоящему регламенту (таблица № 1).</w:t>
      </w:r>
    </w:p>
    <w:p w:rsidR="00B56C13" w:rsidRDefault="00B56C13" w:rsidP="00C32A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3.3.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Прием запроса и документов и (или) информации, необходимых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для предоставления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3.3.1.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Состав запроса и перечень документов и (или) информации, необходимых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C32A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(или) информации приведены в приложении к настоящему регламенту </w:t>
      </w:r>
      <w:r w:rsidRPr="00C32AE3">
        <w:rPr>
          <w:rFonts w:eastAsia="Calibri"/>
          <w:lang w:eastAsia="en-US"/>
        </w:rPr>
        <w:t>(таблица № 2)</w:t>
      </w:r>
      <w:r>
        <w:rPr>
          <w:rFonts w:eastAsia="Calibri"/>
          <w:lang w:eastAsia="en-US"/>
        </w:rPr>
        <w:t>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3.3.2.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с использованием информационных технологий, предусмотренных </w:t>
      </w:r>
      <w:r w:rsidRPr="00C32AE3">
        <w:rPr>
          <w:rFonts w:eastAsia="Calibri"/>
          <w:lang w:eastAsia="en-US"/>
        </w:rPr>
        <w:t>статьями 9</w:t>
      </w:r>
      <w:r>
        <w:rPr>
          <w:rFonts w:eastAsia="Calibri"/>
          <w:lang w:eastAsia="en-US"/>
        </w:rPr>
        <w:t xml:space="preserve">, </w:t>
      </w:r>
      <w:r w:rsidRPr="00C32AE3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и </w:t>
      </w:r>
      <w:r w:rsidRPr="00C32AE3">
        <w:rPr>
          <w:rFonts w:eastAsia="Calibri"/>
          <w:lang w:eastAsia="en-US"/>
        </w:rPr>
        <w:t>14</w:t>
      </w:r>
      <w:r>
        <w:rPr>
          <w:rFonts w:eastAsia="Calibri"/>
          <w:lang w:eastAsia="en-US"/>
        </w:rPr>
        <w:t xml:space="preserve"> Федерального закона от 29 декабря 2022 года № 572-ФЗ </w:t>
      </w:r>
      <w:r w:rsidR="00C32AE3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Об осуществлении идентификации и</w:t>
      </w:r>
      <w:r w:rsidR="00C32A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 признании утратившими силу отдельных положений законодательных актов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Российской Федерации</w:t>
      </w:r>
      <w:r w:rsidR="00C32AE3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предоставлении муниципальной услуги в электронной форме идентификация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и аутентификация могут осуществляться посредством: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1)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информационных технологий, предусмотренных </w:t>
      </w:r>
      <w:r w:rsidRPr="00C32AE3">
        <w:rPr>
          <w:rFonts w:eastAsia="Calibri"/>
          <w:lang w:eastAsia="en-US"/>
        </w:rPr>
        <w:t>статьями 9</w:t>
      </w:r>
      <w:r>
        <w:rPr>
          <w:rFonts w:eastAsia="Calibri"/>
          <w:lang w:eastAsia="en-US"/>
        </w:rPr>
        <w:t xml:space="preserve">, </w:t>
      </w:r>
      <w:r w:rsidRPr="00C32AE3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и </w:t>
      </w:r>
      <w:r w:rsidRPr="00C32AE3">
        <w:rPr>
          <w:rFonts w:eastAsia="Calibri"/>
          <w:lang w:eastAsia="en-US"/>
        </w:rPr>
        <w:t>14</w:t>
      </w:r>
      <w:r>
        <w:rPr>
          <w:rFonts w:eastAsia="Calibri"/>
          <w:lang w:eastAsia="en-US"/>
        </w:rPr>
        <w:t xml:space="preserve"> Федерального закона № 572-ФЗ.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3.3.3.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Основания для принятия решения об отказе в приеме запроса и документов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и (или) информации приведены в приложении к настоящему регламенту (таблица № 3).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наличии оснований для отказа в приеме документов, предусмотренных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таблицей </w:t>
      </w:r>
      <w:r w:rsidR="00C32AE3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 xml:space="preserve">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 возвращает заявление и документы заявителю (приложение к настоящему административному регламенту – образец </w:t>
      </w:r>
      <w:r w:rsidR="00C32AE3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3).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3.3.4.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Возможность приема ОМСУ или МФЦ запроса и документов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3.3.5.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Срок регистрации запроса и документов и (или) информации, необходимых для предоставления муниципальной услуги, в ОМСУ или МФЦ составляет: при личном обращении в ОМСУ, при направлении запроса почтовой связью, при направлении запроса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нерабочее время, в выходные, праздничные дни); при направлении запроса из МФЦ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в ОМСУ на бумажном носителе </w:t>
      </w:r>
      <w:r w:rsidR="00C32AE3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в день передачи документов.</w:t>
      </w:r>
    </w:p>
    <w:p w:rsidR="00B56C13" w:rsidRDefault="00B56C13" w:rsidP="00C1227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3.4.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Межведомственное информационное взаимодействие.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C32AE3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Единая система межведомственного электронного взаимодействия</w:t>
      </w:r>
      <w:r w:rsidR="00C32AE3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следующих межведомственных информационных запросов: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1)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сведения из Единого государственного реестра юридических лиц в случае, если заявителем является юридическое лицо;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сведения из Единого реестра субъектов малого и среднего предпринимательства;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4)</w:t>
      </w:r>
      <w:r w:rsidR="00C32AE3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сведения (выписка) о применении специального налогового режима «Налог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на профессиональный доход» (для физических лиц, применяющих специальный налоговый режим)</w:t>
      </w:r>
      <w:r w:rsidR="00C32AE3">
        <w:rPr>
          <w:rFonts w:eastAsia="Calibri"/>
          <w:lang w:eastAsia="en-US"/>
        </w:rPr>
        <w:t>;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5) сведения из Единого государственного реестра организаций, образующих инфраструктуру поддержки субъектов малого и среднего предпринимательства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Указанные информационные запросы направляются в Федеральную налоговую службу.</w:t>
      </w:r>
    </w:p>
    <w:p w:rsidR="00B56C13" w:rsidRDefault="00B56C13" w:rsidP="00C1227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3.5.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Приостановление предоставления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3.5.1.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предоставлении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случае принятия решения об отказе в предоставлении муниципальной услуги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B56C13" w:rsidRDefault="00B56C13" w:rsidP="00C1227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3.6.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Принятие решения о предоставлении (отказе в предоставлении)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3.6.1.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Основания для отказа в предоставлении муниципальной услуги приведены </w:t>
      </w:r>
      <w:r w:rsidR="00C32AE3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в приложении к настоящему регламенту (таблица № 3).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3.6.2.</w:t>
      </w:r>
      <w:r w:rsidR="00C32AE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3.6.3. Срок принятия решения о предоставлении муниципальной услуги – 38 рабочих дней со дня регистрации заявления.</w:t>
      </w:r>
    </w:p>
    <w:p w:rsidR="00B56C13" w:rsidRDefault="00B56C13" w:rsidP="00C1227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3.7.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Предоставление результата муниципальной услуги.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3.7.1.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Результат предоставления муниципальной услуги предоставляется </w:t>
      </w:r>
      <w:r w:rsidR="00C1227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(в соответствии со способом, указанным заявителем при подаче заявления и документов), </w:t>
      </w:r>
      <w:r w:rsidR="00C12272">
        <w:rPr>
          <w:rFonts w:eastAsia="Calibri"/>
          <w:lang w:eastAsia="en-US"/>
        </w:rPr>
        <w:br/>
      </w:r>
      <w:r w:rsidR="00B55546">
        <w:rPr>
          <w:rStyle w:val="markdown-word"/>
          <w:rFonts w:eastAsia="Arial"/>
          <w:shd w:val="clear" w:color="auto" w:fill="FFFFFF"/>
        </w:rPr>
        <w:t xml:space="preserve">в </w:t>
      </w:r>
      <w:r w:rsidR="00B55546">
        <w:rPr>
          <w:rStyle w:val="markdown-word"/>
          <w:rFonts w:eastAsia="Arial"/>
          <w:shd w:val="clear" w:color="auto" w:fill="FFFFFF"/>
        </w:rPr>
        <w:t>срок</w:t>
      </w:r>
      <w:r w:rsidR="00B55546">
        <w:rPr>
          <w:rStyle w:val="markdown-word"/>
          <w:rFonts w:eastAsia="Arial"/>
          <w:shd w:val="clear" w:color="auto" w:fill="FFFFFF"/>
        </w:rPr>
        <w:t xml:space="preserve"> </w:t>
      </w:r>
      <w:r w:rsidR="00B55546">
        <w:rPr>
          <w:rStyle w:val="markdown-word"/>
          <w:rFonts w:eastAsia="Arial"/>
          <w:shd w:val="clear" w:color="auto" w:fill="FFFFFF"/>
        </w:rPr>
        <w:t>не</w:t>
      </w:r>
      <w:r w:rsidR="00B55546">
        <w:rPr>
          <w:rStyle w:val="markdown-word"/>
          <w:rFonts w:eastAsia="Arial"/>
          <w:shd w:val="clear" w:color="auto" w:fill="FFFFFF"/>
        </w:rPr>
        <w:t xml:space="preserve"> </w:t>
      </w:r>
      <w:r w:rsidR="00B55546">
        <w:rPr>
          <w:rStyle w:val="markdown-word"/>
          <w:rFonts w:eastAsia="Arial"/>
          <w:shd w:val="clear" w:color="auto" w:fill="FFFFFF"/>
        </w:rPr>
        <w:t>позднее</w:t>
      </w:r>
      <w:r w:rsidR="00B55546">
        <w:rPr>
          <w:rStyle w:val="markdown-word"/>
          <w:rFonts w:eastAsia="Arial"/>
          <w:shd w:val="clear" w:color="auto" w:fill="FFFFFF"/>
        </w:rPr>
        <w:t xml:space="preserve"> 1 </w:t>
      </w:r>
      <w:r w:rsidR="00B55546">
        <w:rPr>
          <w:rStyle w:val="markdown-word"/>
          <w:rFonts w:eastAsia="Arial"/>
          <w:shd w:val="clear" w:color="auto" w:fill="FFFFFF"/>
        </w:rPr>
        <w:t>рабочего</w:t>
      </w:r>
      <w:r w:rsidR="00B55546">
        <w:rPr>
          <w:rStyle w:val="markdown-word"/>
          <w:rFonts w:eastAsia="Arial"/>
          <w:shd w:val="clear" w:color="auto" w:fill="FFFFFF"/>
        </w:rPr>
        <w:t xml:space="preserve"> </w:t>
      </w:r>
      <w:r w:rsidR="00B55546">
        <w:rPr>
          <w:rStyle w:val="markdown-word"/>
          <w:rFonts w:eastAsia="Arial"/>
          <w:shd w:val="clear" w:color="auto" w:fill="FFFFFF"/>
        </w:rPr>
        <w:t>дня</w:t>
      </w:r>
      <w:r>
        <w:rPr>
          <w:rFonts w:eastAsia="Calibri"/>
          <w:lang w:eastAsia="en-US"/>
        </w:rPr>
        <w:t>: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1) при личной явке: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ОМСУ;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филиалах, отделах, удаленных рабочих местах ГБУ ЛО «МФЦ»;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2) без личной явки: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почтовым отправлением;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на адрес электронной почты;</w:t>
      </w:r>
    </w:p>
    <w:p w:rsidR="00B56C13" w:rsidRDefault="00B56C13" w:rsidP="00C122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в электронной форме через личный кабинет заявителя на ПГУ ЛО/ЕПГУ </w:t>
      </w:r>
      <w:r w:rsidR="00C1227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(при технической реализации).</w:t>
      </w:r>
    </w:p>
    <w:p w:rsidR="00B56C13" w:rsidRDefault="00B56C13" w:rsidP="00FA18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3.7.2.</w:t>
      </w:r>
      <w:r w:rsidR="00C1227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Возможность предоставления уполномоченным органом </w:t>
      </w:r>
      <w:r w:rsidR="00C1227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</w:t>
      </w:r>
      <w:r w:rsidR="00C12272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не предусмотрена.</w:t>
      </w:r>
    </w:p>
    <w:p w:rsidR="00B56C13" w:rsidRDefault="00B56C13" w:rsidP="002C3DE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C12272" w:rsidRDefault="00C12272" w:rsidP="002C3DE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C12272" w:rsidRDefault="00B56C13" w:rsidP="00C12272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Способы информирования заявителя об изменении статуса рассмотрения запроса </w:t>
      </w:r>
    </w:p>
    <w:p w:rsidR="00B56C13" w:rsidRDefault="00B56C13" w:rsidP="00C12272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о пред</w:t>
      </w:r>
      <w:r w:rsidR="00C12272">
        <w:rPr>
          <w:rFonts w:eastAsia="Calibri"/>
          <w:lang w:eastAsia="en-US"/>
        </w:rPr>
        <w:t>оставлении муниципальной услуги</w:t>
      </w:r>
    </w:p>
    <w:p w:rsidR="00C12272" w:rsidRDefault="00C12272" w:rsidP="00C12272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:rsidR="00B56C13" w:rsidRDefault="00B56C13" w:rsidP="00C1227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Перечень способов информирования заявителя об изменении статуса рассмотрения заявления:</w:t>
      </w:r>
    </w:p>
    <w:p w:rsidR="00B56C13" w:rsidRDefault="00B56C13" w:rsidP="00C1227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lang w:eastAsia="en-US"/>
        </w:rPr>
        <w:t>а) посредством Единого портала.</w:t>
      </w:r>
    </w:p>
    <w:p w:rsidR="00B56C13" w:rsidRDefault="00B56C13" w:rsidP="00C12272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  <w:sectPr w:rsidR="00B56C13" w:rsidSect="002C3DEA">
          <w:pgSz w:w="11906" w:h="16838"/>
          <w:pgMar w:top="1134" w:right="567" w:bottom="1134" w:left="1701" w:header="709" w:footer="709" w:gutter="0"/>
          <w:cols w:space="720"/>
        </w:sectPr>
      </w:pPr>
    </w:p>
    <w:p w:rsidR="00B56C13" w:rsidRDefault="00B56C13" w:rsidP="00B55546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B56C13" w:rsidRDefault="00B56C13" w:rsidP="00B5554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B56C13" w:rsidRDefault="00B56C13" w:rsidP="00B5554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B56C13" w:rsidRDefault="00C12272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B56C13">
        <w:rPr>
          <w:rFonts w:eastAsiaTheme="minorHAnsi"/>
          <w:lang w:eastAsia="en-US"/>
        </w:rPr>
        <w:t>дентификаторы категорий (признаков) заявителей,</w:t>
      </w:r>
    </w:p>
    <w:p w:rsidR="00B56C13" w:rsidRDefault="00C12272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B56C13">
        <w:rPr>
          <w:rFonts w:eastAsiaTheme="minorHAnsi"/>
          <w:lang w:eastAsia="en-US"/>
        </w:rPr>
        <w:t>счерпывающий перечень документов,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муниципальной услуги,</w:t>
      </w:r>
    </w:p>
    <w:p w:rsidR="00B56C13" w:rsidRDefault="00C12272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B56C13">
        <w:rPr>
          <w:rFonts w:eastAsiaTheme="minorHAnsi"/>
          <w:lang w:eastAsia="en-US"/>
        </w:rPr>
        <w:t>счерпывающий перечень оснований для отказа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B56C13" w:rsidRDefault="00C12272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</w:t>
      </w:r>
      <w:r w:rsidR="00B56C13">
        <w:rPr>
          <w:rFonts w:eastAsiaTheme="minorHAnsi"/>
          <w:lang w:eastAsia="en-US"/>
        </w:rPr>
        <w:t>ормы запроса о предоставлении муниципальной услуги</w:t>
      </w:r>
    </w:p>
    <w:p w:rsidR="00B56C13" w:rsidRDefault="00B56C13" w:rsidP="00B55546">
      <w:pPr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B56C13" w:rsidRDefault="00B56C13" w:rsidP="00B5554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B56C13" w:rsidRDefault="00B56C13" w:rsidP="00B55546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B56C13" w:rsidRDefault="00B56C13" w:rsidP="00B55546">
      <w:pPr>
        <w:ind w:right="-456"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ОМСУ – органы местного самоуправления</w:t>
      </w:r>
      <w:r w:rsidR="00C12272">
        <w:rPr>
          <w:rFonts w:eastAsiaTheme="minorHAnsi"/>
          <w:lang w:eastAsia="en-US"/>
        </w:rPr>
        <w:t>;</w:t>
      </w:r>
    </w:p>
    <w:p w:rsidR="00B56C13" w:rsidRDefault="00B56C13" w:rsidP="00B55546">
      <w:pPr>
        <w:ind w:right="-456"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 xml:space="preserve">ЕП, ЕПГУ – федеральная государственная информационная система </w:t>
      </w:r>
      <w:r w:rsidR="00C12272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Единый портал государственных и муниципальных услуг (функций)</w:t>
      </w:r>
      <w:r w:rsidR="00C12272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B56C13" w:rsidRDefault="00B56C13" w:rsidP="00B55546">
      <w:pPr>
        <w:ind w:right="-456"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ПГУ ЛО – портал государственных и муниципальных услуг Ленинградской области;</w:t>
      </w:r>
    </w:p>
    <w:p w:rsidR="00B56C13" w:rsidRDefault="00B56C13" w:rsidP="00B55546">
      <w:pPr>
        <w:ind w:right="-456"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56C13" w:rsidRDefault="00B56C13" w:rsidP="00B55546">
      <w:pPr>
        <w:ind w:right="-456"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 xml:space="preserve">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C12272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и среднего предпринимательства), предназначенного для предоставления во владение и</w:t>
      </w:r>
      <w:r w:rsidR="00B555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B56C13" w:rsidRDefault="00B56C13" w:rsidP="00B56C13">
      <w:pPr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 xml:space="preserve">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ИП – заявителем является Индивидуальный предприниматель;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ЮЛ – заявителем является юридическое лицо;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ФЛ – заявителем является физическое лицо;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П(з) – представитель заявителя;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ЕП – Единый портал;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ЕПГУ, ПГУ ЛО – документы подаются посредством портала;</w:t>
      </w:r>
    </w:p>
    <w:p w:rsidR="00B56C13" w:rsidRDefault="00C12272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 </w:t>
      </w:r>
      <w:r w:rsidR="00B56C13">
        <w:rPr>
          <w:rFonts w:eastAsiaTheme="minorHAnsi"/>
          <w:lang w:eastAsia="en-US"/>
        </w:rPr>
        <w:t>ПС – документы подаются посредством почтовой связи;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Л - документы подаются при личном посещении ОМСУ, МФЦ;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О – представляется оригинал документа;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О(э) – представляется оригинал документа в электронной форме;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К – представляется копия документа;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</w:t>
      </w:r>
      <w:r w:rsidR="00C12272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К(э) – представляется копия документа в электронной форме;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</w:t>
      </w:r>
      <w:r w:rsidR="00C12272">
        <w:rPr>
          <w:rFonts w:eastAsiaTheme="minorHAnsi"/>
          <w:lang w:eastAsia="en-US"/>
        </w:rPr>
        <w:t> </w:t>
      </w:r>
      <w:proofErr w:type="gramStart"/>
      <w:r>
        <w:rPr>
          <w:rFonts w:eastAsiaTheme="minorHAnsi"/>
          <w:lang w:eastAsia="en-US"/>
        </w:rPr>
        <w:t>Д(</w:t>
      </w:r>
      <w:proofErr w:type="gramEnd"/>
      <w:r>
        <w:rPr>
          <w:rFonts w:eastAsiaTheme="minorHAnsi"/>
          <w:lang w:eastAsia="en-US"/>
        </w:rPr>
        <w:t>1) – документы представляются в одном экземпляре;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п)</w:t>
      </w:r>
      <w:r w:rsidR="00C12272">
        <w:rPr>
          <w:rFonts w:eastAsiaTheme="minorHAnsi"/>
          <w:lang w:eastAsia="en-US"/>
        </w:rPr>
        <w:t> </w:t>
      </w:r>
      <w:proofErr w:type="gramStart"/>
      <w:r>
        <w:rPr>
          <w:rFonts w:eastAsiaTheme="minorHAnsi"/>
          <w:lang w:eastAsia="en-US"/>
        </w:rPr>
        <w:t>Д(</w:t>
      </w:r>
      <w:proofErr w:type="gramEnd"/>
      <w:r>
        <w:rPr>
          <w:rFonts w:eastAsiaTheme="minorHAnsi"/>
          <w:lang w:eastAsia="en-US"/>
        </w:rPr>
        <w:t>2) – документы представляются в двух экземплярах</w:t>
      </w:r>
      <w:r w:rsidR="00C12272">
        <w:rPr>
          <w:rFonts w:eastAsiaTheme="minorHAnsi"/>
          <w:lang w:eastAsia="en-US"/>
        </w:rPr>
        <w:t>.</w:t>
      </w: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B56C13" w:rsidRDefault="00B56C13" w:rsidP="00B55546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B56C13" w:rsidRDefault="00B56C13" w:rsidP="00B55546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554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</w:t>
      </w:r>
      <w:r w:rsidR="00B555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4"/>
        <w:gridCol w:w="9427"/>
      </w:tblGrid>
      <w:tr w:rsidR="00B56C13" w:rsidTr="00F04AC0">
        <w:trPr>
          <w:trHeight w:val="337"/>
        </w:trPr>
        <w:tc>
          <w:tcPr>
            <w:tcW w:w="5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13" w:rsidRDefault="00B56C13" w:rsidP="00B55546">
            <w:pPr>
              <w:jc w:val="center"/>
              <w:rPr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 w:rsidP="00B5554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 предоставления муниципальной услуги</w:t>
            </w:r>
          </w:p>
        </w:tc>
      </w:tr>
      <w:tr w:rsidR="00B56C13" w:rsidTr="00F04AC0">
        <w:trPr>
          <w:trHeight w:val="719"/>
        </w:trPr>
        <w:tc>
          <w:tcPr>
            <w:tcW w:w="5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13" w:rsidRDefault="00B56C13">
            <w:pPr>
              <w:rPr>
                <w:b/>
                <w:lang w:eastAsia="en-US"/>
              </w:rPr>
            </w:pP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6C13" w:rsidRDefault="005B6AF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Р</w:t>
            </w:r>
            <w:r w:rsidR="00B56C13">
              <w:rPr>
                <w:bCs/>
                <w:lang w:eastAsia="en-US"/>
              </w:rPr>
              <w:t>ешение о направлении проекта договора о передаче муниципального имущества</w:t>
            </w:r>
          </w:p>
        </w:tc>
      </w:tr>
      <w:tr w:rsidR="00B56C13" w:rsidTr="00F04AC0">
        <w:trPr>
          <w:trHeight w:val="280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ЮЛ</w:t>
            </w:r>
          </w:p>
        </w:tc>
      </w:tr>
      <w:tr w:rsidR="00B56C13" w:rsidTr="00F04AC0">
        <w:trPr>
          <w:trHeight w:val="288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</w:tr>
      <w:tr w:rsidR="00B56C13" w:rsidTr="00F04AC0">
        <w:trPr>
          <w:trHeight w:val="280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13" w:rsidRDefault="00B56C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ФЛ</w:t>
            </w:r>
          </w:p>
        </w:tc>
      </w:tr>
    </w:tbl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6C13" w:rsidRDefault="00B56C13" w:rsidP="005B6AF4">
      <w:pPr>
        <w:numPr>
          <w:ilvl w:val="0"/>
          <w:numId w:val="5"/>
        </w:numPr>
        <w:spacing w:after="200" w:line="276" w:lineRule="auto"/>
        <w:ind w:left="0" w:firstLine="0"/>
        <w:jc w:val="center"/>
        <w:outlineLvl w:val="0"/>
        <w:rPr>
          <w:rFonts w:eastAsiaTheme="minorHAnsi"/>
          <w:lang w:eastAsia="en-US"/>
        </w:rPr>
      </w:pPr>
      <w:bookmarkStart w:id="3" w:name="Par441"/>
      <w:bookmarkEnd w:id="3"/>
      <w:r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B56C13" w:rsidRDefault="00B56C13" w:rsidP="00B56C13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</w:t>
      </w:r>
      <w:r w:rsidR="00B555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</w:p>
    <w:tbl>
      <w:tblPr>
        <w:tblStyle w:val="aff0"/>
        <w:tblW w:w="14728" w:type="dxa"/>
        <w:tblInd w:w="108" w:type="dxa"/>
        <w:tblLook w:val="04A0" w:firstRow="1" w:lastRow="0" w:firstColumn="1" w:lastColumn="0" w:noHBand="0" w:noVBand="1"/>
      </w:tblPr>
      <w:tblGrid>
        <w:gridCol w:w="540"/>
        <w:gridCol w:w="2791"/>
        <w:gridCol w:w="5883"/>
        <w:gridCol w:w="3346"/>
        <w:gridCol w:w="2168"/>
      </w:tblGrid>
      <w:tr w:rsidR="00B56C13" w:rsidTr="00F04AC0">
        <w:trPr>
          <w:trHeight w:val="8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B6AF4" w:rsidRDefault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B56C13" w:rsidTr="005B6AF4">
        <w:trPr>
          <w:trHeight w:val="561"/>
        </w:trPr>
        <w:tc>
          <w:tcPr>
            <w:tcW w:w="14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56C13" w:rsidTr="00F04AC0">
        <w:trPr>
          <w:trHeight w:val="4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</w:t>
            </w:r>
            <w:r w:rsidR="005B6AF4">
              <w:rPr>
                <w:rFonts w:eastAsiaTheme="minorHAnsi"/>
                <w:lang w:eastAsia="en-US"/>
              </w:rPr>
              <w:t>тоящему регламенту – образец</w:t>
            </w:r>
            <w:r w:rsidR="00F04AC0">
              <w:rPr>
                <w:rFonts w:eastAsiaTheme="minorHAnsi"/>
                <w:lang w:eastAsia="en-US"/>
              </w:rPr>
              <w:t xml:space="preserve"> №</w:t>
            </w:r>
            <w:r w:rsidR="005B6AF4">
              <w:rPr>
                <w:rFonts w:eastAsiaTheme="minorHAnsi"/>
                <w:lang w:eastAsia="en-US"/>
              </w:rPr>
              <w:t xml:space="preserve"> 1)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B56C13" w:rsidTr="00F04AC0">
        <w:trPr>
          <w:trHeight w:val="1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Документ, удостоверяющий личность заявителя </w:t>
            </w:r>
            <w:r w:rsidR="00F04AC0">
              <w:rPr>
                <w:lang w:eastAsia="en-US"/>
              </w:rPr>
              <w:br/>
            </w:r>
            <w:r>
              <w:rPr>
                <w:lang w:eastAsia="en-US"/>
              </w:rPr>
              <w:t>(при обращении индивидуального предпринимателя либо физического лица, применяюще</w:t>
            </w:r>
            <w:r w:rsidR="005B6AF4">
              <w:rPr>
                <w:lang w:eastAsia="en-US"/>
              </w:rPr>
              <w:t>го специальный налоговый режим)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  <w:tr w:rsidR="00B56C13" w:rsidTr="00F04AC0">
        <w:trPr>
          <w:trHeight w:val="5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Учредительные документы (при обращении </w:t>
            </w:r>
            <w:r w:rsidR="005B6AF4">
              <w:rPr>
                <w:lang w:eastAsia="en-US"/>
              </w:rPr>
              <w:t>юридического лица)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  <w:tr w:rsidR="00B56C13" w:rsidTr="00F04AC0">
        <w:trPr>
          <w:trHeight w:val="43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56C13" w:rsidRDefault="00B56C1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ind w:firstLine="2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Документ, оформленный в соответствии </w:t>
            </w:r>
            <w:r w:rsidR="005B6AF4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</w:t>
            </w:r>
            <w:r w:rsidR="00F04AC0">
              <w:rPr>
                <w:lang w:eastAsia="en-US"/>
              </w:rPr>
              <w:br/>
            </w:r>
            <w:r>
              <w:rPr>
                <w:lang w:eastAsia="en-US"/>
              </w:rPr>
              <w:t>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</w:t>
            </w:r>
            <w:r w:rsidR="005B6AF4">
              <w:rPr>
                <w:lang w:eastAsia="en-US"/>
              </w:rPr>
              <w:t>ницы вторая и третья документа)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</w:tbl>
    <w:p w:rsidR="00B55546" w:rsidRDefault="00B55546"/>
    <w:p w:rsidR="00B55546" w:rsidRDefault="00B55546"/>
    <w:tbl>
      <w:tblPr>
        <w:tblStyle w:val="aff0"/>
        <w:tblW w:w="14728" w:type="dxa"/>
        <w:tblInd w:w="108" w:type="dxa"/>
        <w:tblLook w:val="04A0" w:firstRow="1" w:lastRow="0" w:firstColumn="1" w:lastColumn="0" w:noHBand="0" w:noVBand="1"/>
      </w:tblPr>
      <w:tblGrid>
        <w:gridCol w:w="540"/>
        <w:gridCol w:w="2791"/>
        <w:gridCol w:w="5883"/>
        <w:gridCol w:w="3346"/>
        <w:gridCol w:w="2168"/>
      </w:tblGrid>
      <w:tr w:rsidR="00B56C13" w:rsidTr="005B6AF4">
        <w:trPr>
          <w:trHeight w:val="281"/>
        </w:trPr>
        <w:tc>
          <w:tcPr>
            <w:tcW w:w="14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lang w:eastAsia="en-US"/>
              </w:rP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56C13" w:rsidTr="00F04AC0">
        <w:trPr>
          <w:trHeight w:val="8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</w:t>
            </w:r>
            <w:r w:rsidR="005B6AF4">
              <w:rPr>
                <w:rFonts w:eastAsiaTheme="minorHAnsi"/>
                <w:lang w:eastAsia="en-US"/>
              </w:rPr>
              <w:t>телем является юридическое лицо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B56C13" w:rsidTr="00F04AC0">
        <w:trPr>
          <w:trHeight w:val="7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</w:t>
            </w:r>
            <w:r w:rsidR="005B6AF4">
              <w:rPr>
                <w:rFonts w:eastAsiaTheme="minorHAnsi"/>
                <w:lang w:eastAsia="en-US"/>
              </w:rPr>
              <w:t xml:space="preserve"> индивидуальный предприниматель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  <w:tr w:rsidR="00B56C13" w:rsidTr="00F04AC0">
        <w:trPr>
          <w:trHeight w:val="1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 – </w:t>
            </w:r>
            <w:r w:rsidR="005B6AF4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в отношении индивидуального предпр</w:t>
            </w:r>
            <w:r w:rsidR="005B6AF4">
              <w:rPr>
                <w:rFonts w:eastAsiaTheme="minorHAnsi"/>
                <w:lang w:eastAsia="en-US"/>
              </w:rPr>
              <w:t>инимателя или юридического лица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  <w:tr w:rsidR="00B56C13" w:rsidTr="00F04AC0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</w:t>
            </w:r>
            <w:r w:rsidR="005B6AF4">
              <w:rPr>
                <w:lang w:eastAsia="en-US"/>
              </w:rPr>
              <w:t>их специальный налоговый режим)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  <w:tr w:rsidR="00B56C13" w:rsidTr="00F04AC0">
        <w:trPr>
          <w:trHeight w:val="18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tabs>
                <w:tab w:val="left" w:pos="2187"/>
              </w:tabs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ЕПГУ, ПГУ ЛО, ПС, Л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>
            <w:pPr>
              <w:rPr>
                <w:lang w:eastAsia="en-US"/>
              </w:rPr>
            </w:pPr>
            <w:r>
              <w:rPr>
                <w:lang w:eastAsia="en-US"/>
              </w:rPr>
              <w:t>[Все], Д(1)</w:t>
            </w:r>
          </w:p>
        </w:tc>
      </w:tr>
    </w:tbl>
    <w:p w:rsidR="00B56C13" w:rsidRDefault="00B56C13" w:rsidP="00B56C13">
      <w:pPr>
        <w:jc w:val="both"/>
        <w:outlineLvl w:val="0"/>
        <w:rPr>
          <w:rFonts w:eastAsiaTheme="minorHAnsi"/>
          <w:lang w:eastAsia="en-US"/>
        </w:rPr>
      </w:pPr>
    </w:p>
    <w:p w:rsidR="00B56C13" w:rsidRDefault="00B56C13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F04AC0" w:rsidRDefault="00F04AC0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55546" w:rsidRDefault="00B55546" w:rsidP="00B56C1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F04AC0" w:rsidRDefault="00B56C13" w:rsidP="00F04AC0">
      <w:pPr>
        <w:numPr>
          <w:ilvl w:val="0"/>
          <w:numId w:val="5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Исчерпывающий перечень оснований для отказа в приеме заявления и документов, </w:t>
      </w:r>
      <w:r w:rsidR="00B55546">
        <w:rPr>
          <w:rFonts w:eastAsiaTheme="minorHAnsi"/>
          <w:b/>
          <w:lang w:eastAsia="en-US"/>
        </w:rPr>
        <w:br/>
      </w:r>
      <w:r>
        <w:rPr>
          <w:rFonts w:eastAsiaTheme="minorHAnsi"/>
          <w:b/>
          <w:lang w:eastAsia="en-US"/>
        </w:rPr>
        <w:t xml:space="preserve">необходимых для предоставления муниципальной услуги, оснований для приостановления </w:t>
      </w:r>
    </w:p>
    <w:p w:rsidR="00B56C13" w:rsidRDefault="00B56C13" w:rsidP="00F04AC0">
      <w:pPr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предоставления муниципальной услуги или отказа в предоставлении муниципальной услуги</w:t>
      </w:r>
    </w:p>
    <w:p w:rsidR="00B56C13" w:rsidRDefault="00B56C13" w:rsidP="005B6AF4">
      <w:pPr>
        <w:jc w:val="both"/>
        <w:outlineLvl w:val="0"/>
        <w:rPr>
          <w:rFonts w:eastAsiaTheme="minorHAnsi"/>
          <w:lang w:eastAsia="en-US"/>
        </w:rPr>
      </w:pPr>
    </w:p>
    <w:p w:rsidR="00B56C13" w:rsidRDefault="00B56C13" w:rsidP="005B6AF4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498"/>
        <w:gridCol w:w="4394"/>
      </w:tblGrid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C13" w:rsidRDefault="00B56C13" w:rsidP="005B6AF4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B56C13" w:rsidTr="005B6AF4"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lang w:eastAsia="en-US"/>
              </w:rP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на получение услуги оформлено не в соответствии с регламентом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</w:t>
            </w:r>
            <w:r w:rsidR="005B6AF4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</w:t>
            </w:r>
            <w:r w:rsidR="005B6AF4">
              <w:rPr>
                <w:lang w:eastAsia="en-US"/>
              </w:rPr>
              <w:br/>
            </w:r>
            <w:r>
              <w:rPr>
                <w:lang w:eastAsia="en-US"/>
              </w:rPr>
              <w:t>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56C13" w:rsidTr="005B6AF4"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56C13" w:rsidTr="005B6AF4">
        <w:trPr>
          <w:trHeight w:val="4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B56C13" w:rsidRDefault="00B56C13" w:rsidP="005B6AF4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B6AF4">
              <w:rPr>
                <w:lang w:eastAsia="en-US"/>
              </w:rPr>
              <w:t> </w:t>
            </w:r>
            <w:r>
              <w:rPr>
                <w:lang w:eastAsia="en-US"/>
              </w:rPr>
              <w:t>в заявлении и (или) в представленных заявителем документах содержится ошибо</w:t>
            </w:r>
            <w:r w:rsidR="005B6AF4">
              <w:rPr>
                <w:lang w:eastAsia="en-US"/>
              </w:rPr>
              <w:t>чная, противоречивая информация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D42194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</w:t>
            </w:r>
            <w:r>
              <w:rPr>
                <w:lang w:eastAsia="en-US"/>
              </w:rPr>
              <w:t xml:space="preserve">испрашиваемое заявителем имущество отсутствует в </w:t>
            </w:r>
            <w:r w:rsidRPr="005B6AF4">
              <w:rPr>
                <w:rFonts w:eastAsia="Arial"/>
                <w:lang w:eastAsia="en-US"/>
              </w:rPr>
              <w:t>Перечне</w:t>
            </w:r>
            <w:r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</w:t>
            </w:r>
            <w:r>
              <w:rPr>
                <w:lang w:eastAsia="en-US"/>
              </w:rPr>
              <w:t xml:space="preserve"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</w:t>
            </w:r>
            <w:r w:rsidR="005B6AF4">
              <w:rPr>
                <w:lang w:eastAsia="en-US"/>
              </w:rPr>
              <w:br/>
            </w:r>
            <w:r>
              <w:rPr>
                <w:lang w:eastAsia="en-US"/>
              </w:rPr>
              <w:t>о предоставлении на торгах;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F04AC0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в) </w:t>
            </w:r>
            <w:r>
              <w:rPr>
                <w:lang w:eastAsia="en-US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r w:rsidRPr="005B6AF4">
              <w:rPr>
                <w:rFonts w:eastAsia="Arial"/>
                <w:lang w:eastAsia="en-US"/>
              </w:rPr>
              <w:t>Перечень</w:t>
            </w:r>
            <w:r>
              <w:rPr>
                <w:lang w:eastAsia="en-US"/>
              </w:rPr>
              <w:t>, без проведения торгов</w:t>
            </w:r>
            <w:r w:rsidR="00F04AC0">
              <w:rPr>
                <w:rFonts w:eastAsiaTheme="minorHAnsi"/>
                <w:lang w:eastAsia="en-US"/>
              </w:rPr>
              <w:t>;</w:t>
            </w:r>
            <w:bookmarkStart w:id="4" w:name="_GoBack"/>
            <w:bookmarkEnd w:id="4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56C13" w:rsidTr="005B6A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C13" w:rsidRDefault="00B56C13" w:rsidP="005B6AF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г) заявитель не является лицом, указанным в </w:t>
            </w:r>
            <w:r w:rsidRPr="005B6AF4">
              <w:rPr>
                <w:rFonts w:eastAsia="Arial"/>
                <w:lang w:eastAsia="en-US"/>
              </w:rPr>
              <w:t>п. 1.2</w:t>
            </w:r>
            <w:r>
              <w:rPr>
                <w:lang w:eastAsia="en-US"/>
              </w:rPr>
              <w:t xml:space="preserve"> регламента, либо </w:t>
            </w:r>
            <w:r w:rsidR="005B6AF4">
              <w:rPr>
                <w:lang w:eastAsia="en-US"/>
              </w:rPr>
              <w:br/>
            </w:r>
            <w:r>
              <w:rPr>
                <w:lang w:eastAsia="en-US"/>
              </w:rPr>
              <w:t>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13" w:rsidRDefault="00B56C13" w:rsidP="005B6AF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B56C13" w:rsidRDefault="00B56C13" w:rsidP="005B6AF4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56C13" w:rsidRDefault="00B56C13" w:rsidP="00B56C13">
      <w:pPr>
        <w:rPr>
          <w:rFonts w:eastAsiaTheme="minorHAnsi"/>
          <w:sz w:val="28"/>
          <w:szCs w:val="28"/>
          <w:lang w:eastAsia="en-US"/>
        </w:rPr>
        <w:sectPr w:rsidR="00B56C13" w:rsidSect="00B55546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D42194" w:rsidRDefault="00B56C13" w:rsidP="00D42194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5B6AF4">
        <w:rPr>
          <w:rFonts w:eastAsiaTheme="minorHAnsi"/>
          <w:b/>
          <w:lang w:eastAsia="en-US"/>
        </w:rPr>
        <w:lastRenderedPageBreak/>
        <w:t xml:space="preserve">Формы заявления и документов, </w:t>
      </w:r>
    </w:p>
    <w:p w:rsidR="00B56C13" w:rsidRPr="005B6AF4" w:rsidRDefault="00B56C13" w:rsidP="00D42194">
      <w:pPr>
        <w:tabs>
          <w:tab w:val="left" w:pos="426"/>
        </w:tabs>
        <w:spacing w:line="276" w:lineRule="auto"/>
        <w:jc w:val="center"/>
        <w:outlineLvl w:val="0"/>
        <w:rPr>
          <w:rFonts w:eastAsiaTheme="minorHAnsi"/>
          <w:b/>
          <w:lang w:eastAsia="en-US"/>
        </w:rPr>
      </w:pPr>
      <w:r w:rsidRPr="005B6AF4">
        <w:rPr>
          <w:rFonts w:eastAsiaTheme="minorHAnsi"/>
          <w:b/>
          <w:lang w:eastAsia="en-US"/>
        </w:rPr>
        <w:t xml:space="preserve">необходимых для предоставления </w:t>
      </w:r>
      <w:r w:rsidRPr="005B6AF4">
        <w:rPr>
          <w:b/>
        </w:rPr>
        <w:t>муниципальной</w:t>
      </w:r>
      <w:r w:rsidRPr="005B6AF4">
        <w:rPr>
          <w:rFonts w:eastAsiaTheme="minorHAnsi"/>
          <w:b/>
          <w:lang w:eastAsia="en-US"/>
        </w:rPr>
        <w:t xml:space="preserve"> услуги</w:t>
      </w:r>
    </w:p>
    <w:p w:rsidR="00B56C13" w:rsidRPr="005B6AF4" w:rsidRDefault="00B56C13" w:rsidP="005B6A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C13" w:rsidRDefault="00B56C13" w:rsidP="00B56C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B56C13" w:rsidRDefault="00B56C13" w:rsidP="00B56C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В администрацию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____</w:t>
      </w:r>
      <w:r w:rsidR="00232766" w:rsidRPr="00232766">
        <w:rPr>
          <w:rFonts w:ascii="Times New Roman" w:hAnsi="Times New Roman" w:cs="Times New Roman"/>
          <w:sz w:val="24"/>
          <w:szCs w:val="24"/>
        </w:rPr>
        <w:t>__________</w:t>
      </w:r>
      <w:r w:rsidRPr="00232766">
        <w:rPr>
          <w:rFonts w:ascii="Times New Roman" w:hAnsi="Times New Roman" w:cs="Times New Roman"/>
          <w:sz w:val="24"/>
          <w:szCs w:val="24"/>
        </w:rPr>
        <w:t>________________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B4B2F" w:rsidRDefault="00B56C13" w:rsidP="002327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  <w:sz w:val="24"/>
          <w:szCs w:val="24"/>
        </w:rPr>
        <w:t>от _____________</w:t>
      </w:r>
      <w:r w:rsidR="00232766" w:rsidRPr="00232766">
        <w:rPr>
          <w:rFonts w:ascii="Times New Roman" w:hAnsi="Times New Roman" w:cs="Times New Roman"/>
          <w:sz w:val="24"/>
          <w:szCs w:val="24"/>
        </w:rPr>
        <w:t>______________</w:t>
      </w:r>
      <w:r w:rsidRPr="00232766">
        <w:rPr>
          <w:rFonts w:ascii="Times New Roman" w:hAnsi="Times New Roman" w:cs="Times New Roman"/>
          <w:sz w:val="24"/>
          <w:szCs w:val="24"/>
        </w:rPr>
        <w:t>_________________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(полное наименование заявителя -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юридического лица или фамилия,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имя и отчество (при наличии)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физического лица)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ИНН_______</w:t>
      </w:r>
      <w:r w:rsidR="00232766" w:rsidRPr="00232766">
        <w:rPr>
          <w:rFonts w:ascii="Times New Roman" w:hAnsi="Times New Roman" w:cs="Times New Roman"/>
          <w:sz w:val="24"/>
          <w:szCs w:val="24"/>
        </w:rPr>
        <w:t>_______________</w:t>
      </w:r>
      <w:r w:rsidRPr="00232766">
        <w:rPr>
          <w:rFonts w:ascii="Times New Roman" w:hAnsi="Times New Roman" w:cs="Times New Roman"/>
          <w:sz w:val="24"/>
          <w:szCs w:val="24"/>
        </w:rPr>
        <w:t>____________________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(для юридических лиц и физических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лиц, применяющих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специальный налоговый режим)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ОГРН ______________</w:t>
      </w:r>
      <w:r w:rsidR="00232766" w:rsidRPr="00232766">
        <w:rPr>
          <w:rFonts w:ascii="Times New Roman" w:hAnsi="Times New Roman" w:cs="Times New Roman"/>
          <w:sz w:val="24"/>
          <w:szCs w:val="24"/>
        </w:rPr>
        <w:t>________________</w:t>
      </w:r>
      <w:r w:rsidRPr="00232766">
        <w:rPr>
          <w:rFonts w:ascii="Times New Roman" w:hAnsi="Times New Roman" w:cs="Times New Roman"/>
          <w:sz w:val="24"/>
          <w:szCs w:val="24"/>
        </w:rPr>
        <w:t>___________</w:t>
      </w:r>
    </w:p>
    <w:p w:rsidR="00B56C13" w:rsidRPr="00232766" w:rsidRDefault="00B56C13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 xml:space="preserve">(для юридических лиц </w:t>
      </w:r>
    </w:p>
    <w:p w:rsidR="00B56C13" w:rsidRPr="00232766" w:rsidRDefault="00F04AC0" w:rsidP="00232766">
      <w:pPr>
        <w:pStyle w:val="ConsPlusNonformat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и</w:t>
      </w:r>
      <w:r w:rsidRPr="00232766">
        <w:rPr>
          <w:rFonts w:ascii="Times New Roman" w:hAnsi="Times New Roman" w:cs="Times New Roman"/>
        </w:rPr>
        <w:t xml:space="preserve"> </w:t>
      </w:r>
      <w:r w:rsidR="00B56C13" w:rsidRPr="00232766">
        <w:rPr>
          <w:rFonts w:ascii="Times New Roman" w:hAnsi="Times New Roman" w:cs="Times New Roman"/>
        </w:rPr>
        <w:t>индивидуальных предпринимателей)</w:t>
      </w:r>
    </w:p>
    <w:p w:rsidR="00B56C13" w:rsidRPr="00232766" w:rsidRDefault="00B56C13" w:rsidP="00232766">
      <w:pPr>
        <w:pStyle w:val="ConsPlusNonformat"/>
        <w:ind w:left="2832" w:firstLine="708"/>
        <w:jc w:val="righ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Контактная информация:</w:t>
      </w:r>
    </w:p>
    <w:p w:rsidR="00B56C13" w:rsidRPr="00232766" w:rsidRDefault="00B56C13" w:rsidP="00232766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тел.___________________________</w:t>
      </w:r>
    </w:p>
    <w:p w:rsidR="00B56C13" w:rsidRPr="00232766" w:rsidRDefault="00B56C13" w:rsidP="00232766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эл. почта______________________</w:t>
      </w:r>
    </w:p>
    <w:p w:rsidR="00B56C13" w:rsidRDefault="00B56C13" w:rsidP="00B56C13">
      <w:pPr>
        <w:pStyle w:val="ConsPlusNonformat"/>
      </w:pP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24"/>
      <w:bookmarkEnd w:id="5"/>
      <w:r w:rsidRPr="00232766">
        <w:rPr>
          <w:rFonts w:ascii="Times New Roman" w:hAnsi="Times New Roman" w:cs="Times New Roman"/>
          <w:sz w:val="24"/>
          <w:szCs w:val="24"/>
        </w:rPr>
        <w:t>ЗАЯВЛЕНИЕ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</w:rPr>
      </w:pPr>
    </w:p>
    <w:p w:rsidR="00B56C13" w:rsidRPr="00232766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Прошу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предоставить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в аренду, безвозмездное пользование, доверительное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у</w:t>
      </w:r>
      <w:r w:rsidRPr="00232766">
        <w:rPr>
          <w:rFonts w:ascii="Times New Roman" w:hAnsi="Times New Roman" w:cs="Times New Roman"/>
          <w:sz w:val="24"/>
          <w:szCs w:val="24"/>
        </w:rPr>
        <w:t>правление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(ненужное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зачеркнуть) без проведения торгов (отметить нужное):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B56C13" w:rsidRPr="00232766" w:rsidTr="00F04AC0">
        <w:trPr>
          <w:trHeight w:val="623"/>
        </w:trPr>
        <w:tc>
          <w:tcPr>
            <w:tcW w:w="959" w:type="dxa"/>
            <w:hideMark/>
          </w:tcPr>
          <w:p w:rsidR="00B56C13" w:rsidRPr="00232766" w:rsidRDefault="00B56C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76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0" t="0" r="14605" b="2159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41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94E4" id="Прямоугольник 5" o:spid="_x0000_s1026" style="position:absolute;margin-left:8.65pt;margin-top:7.75pt;width:18.3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KfHYus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vAlign w:val="center"/>
          </w:tcPr>
          <w:p w:rsidR="00B56C13" w:rsidRPr="00232766" w:rsidRDefault="00B56C13" w:rsidP="00F04A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Движимое имущество</w:t>
            </w:r>
          </w:p>
        </w:tc>
      </w:tr>
    </w:tbl>
    <w:p w:rsidR="00B56C13" w:rsidRDefault="00B56C13" w:rsidP="00B56C13">
      <w:pPr>
        <w:pStyle w:val="ConsPlusNonformat"/>
      </w:pPr>
      <w:r>
        <w:t>___________________________________________________________________________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(наименование объекта движимого имущества)</w:t>
      </w:r>
    </w:p>
    <w:p w:rsidR="00B56C13" w:rsidRDefault="00B56C13" w:rsidP="00DB4B2F">
      <w:pPr>
        <w:pStyle w:val="ConsPlusNonformat"/>
      </w:pPr>
    </w:p>
    <w:p w:rsidR="00B56C13" w:rsidRDefault="00B56C13" w:rsidP="00DB4B2F">
      <w:pPr>
        <w:pStyle w:val="ConsPlusNonformat"/>
      </w:pPr>
      <w:r>
        <w:t>___________________________________________________________________________</w:t>
      </w:r>
    </w:p>
    <w:p w:rsid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(характеристики движимого имущества (при наличии): государственный регистрационный знак/</w:t>
      </w:r>
    </w:p>
    <w:p w:rsidR="00B56C13" w:rsidRPr="00232766" w:rsidRDefault="00232766" w:rsidP="0023276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B56C13" w:rsidRPr="00232766">
        <w:rPr>
          <w:rFonts w:ascii="Times New Roman" w:hAnsi="Times New Roman" w:cs="Times New Roman"/>
        </w:rPr>
        <w:t xml:space="preserve">арка, модель/год выпуска и </w:t>
      </w:r>
      <w:proofErr w:type="spellStart"/>
      <w:r w:rsidR="00B56C13" w:rsidRPr="00232766">
        <w:rPr>
          <w:rFonts w:ascii="Times New Roman" w:hAnsi="Times New Roman" w:cs="Times New Roman"/>
        </w:rPr>
        <w:t>т.п</w:t>
      </w:r>
      <w:proofErr w:type="spellEnd"/>
      <w:r w:rsidR="00B56C13" w:rsidRPr="00232766">
        <w:rPr>
          <w:rFonts w:ascii="Times New Roman" w:hAnsi="Times New Roman" w:cs="Times New Roman"/>
        </w:rPr>
        <w:t>)</w:t>
      </w:r>
    </w:p>
    <w:p w:rsidR="00B56C13" w:rsidRDefault="00B56C13" w:rsidP="00B56C13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633"/>
        <w:gridCol w:w="5001"/>
      </w:tblGrid>
      <w:tr w:rsidR="00B56C13" w:rsidRPr="00232766" w:rsidTr="00B56C13">
        <w:trPr>
          <w:trHeight w:val="623"/>
        </w:trPr>
        <w:tc>
          <w:tcPr>
            <w:tcW w:w="959" w:type="dxa"/>
            <w:hideMark/>
          </w:tcPr>
          <w:p w:rsidR="00B56C13" w:rsidRPr="00232766" w:rsidRDefault="00B56C13">
            <w:pPr>
              <w:pStyle w:val="ConsPlusNonformat"/>
              <w:rPr>
                <w:sz w:val="24"/>
                <w:szCs w:val="24"/>
                <w:lang w:eastAsia="en-US"/>
              </w:rPr>
            </w:pPr>
            <w:r w:rsidRPr="002327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0" t="0" r="14605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410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6886A" id="Прямоугольник 4" o:spid="_x0000_s1026" style="position:absolute;margin-left:8.65pt;margin-top:7.75pt;width:18.3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MfbDwc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B56C13" w:rsidRPr="00232766" w:rsidRDefault="00B56C13">
            <w:pPr>
              <w:pStyle w:val="ConsPlusNonformat"/>
              <w:rPr>
                <w:sz w:val="24"/>
                <w:szCs w:val="24"/>
                <w:lang w:eastAsia="en-US"/>
              </w:rPr>
            </w:pPr>
          </w:p>
          <w:p w:rsidR="00B56C13" w:rsidRPr="00232766" w:rsidRDefault="00B56C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Недвижимое имущество</w:t>
            </w:r>
          </w:p>
        </w:tc>
      </w:tr>
      <w:tr w:rsidR="00B56C13" w:rsidRPr="00232766" w:rsidTr="00B56C13">
        <w:trPr>
          <w:trHeight w:val="32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Pr="00232766" w:rsidRDefault="00B56C13" w:rsidP="002327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 №№ _______ Этаж № ______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Pr="00232766" w:rsidRDefault="00B56C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_______________ </w:t>
            </w:r>
            <w:proofErr w:type="spellStart"/>
            <w:r w:rsidRPr="0023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</w:tr>
      <w:tr w:rsidR="00B56C13" w:rsidTr="00B56C13">
        <w:trPr>
          <w:trHeight w:val="62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Pr="00232766" w:rsidRDefault="00B56C13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232766">
              <w:rPr>
                <w:rFonts w:ascii="Times New Roman" w:hAnsi="Times New Roman" w:cs="Times New Roman"/>
                <w:lang w:eastAsia="en-US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Pr="00232766" w:rsidRDefault="00B56C13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232766">
              <w:rPr>
                <w:rFonts w:ascii="Times New Roman" w:hAnsi="Times New Roman" w:cs="Times New Roman"/>
                <w:lang w:eastAsia="en-US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B56C13" w:rsidRDefault="00B56C13" w:rsidP="00B56C13">
      <w:pPr>
        <w:pStyle w:val="ConsPlusNonformat"/>
      </w:pPr>
    </w:p>
    <w:p w:rsidR="00B56C13" w:rsidRDefault="00B56C13" w:rsidP="00B56C13">
      <w:pPr>
        <w:pStyle w:val="ConsPlusNonformat"/>
      </w:pPr>
      <w:r>
        <w:t>___________________________________________________________________________</w:t>
      </w:r>
      <w:r w:rsidR="00232766">
        <w:t>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(наименование объекта недвижимого имущества)</w:t>
      </w:r>
    </w:p>
    <w:p w:rsidR="00B56C13" w:rsidRDefault="00B56C13" w:rsidP="00B56C13">
      <w:pPr>
        <w:pStyle w:val="ConsPlusNonformat"/>
      </w:pP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2766" w:rsidRPr="00232766">
        <w:rPr>
          <w:rFonts w:ascii="Times New Roman" w:hAnsi="Times New Roman" w:cs="Times New Roman"/>
          <w:sz w:val="24"/>
          <w:szCs w:val="24"/>
        </w:rPr>
        <w:t>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(указать адрес конкретного объекта)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  <w:r w:rsidR="00232766">
        <w:rPr>
          <w:rFonts w:ascii="Times New Roman" w:hAnsi="Times New Roman" w:cs="Times New Roman"/>
          <w:sz w:val="24"/>
          <w:szCs w:val="24"/>
        </w:rPr>
        <w:t>___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сроком на</w:t>
      </w:r>
      <w:r w:rsidR="00232766" w:rsidRPr="00232766">
        <w:rPr>
          <w:rFonts w:ascii="Times New Roman" w:hAnsi="Times New Roman" w:cs="Times New Roman"/>
          <w:sz w:val="24"/>
          <w:szCs w:val="24"/>
        </w:rPr>
        <w:t xml:space="preserve"> </w:t>
      </w:r>
      <w:r w:rsidRPr="0023276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2766">
        <w:rPr>
          <w:rFonts w:ascii="Times New Roman" w:hAnsi="Times New Roman" w:cs="Times New Roman"/>
          <w:sz w:val="24"/>
          <w:szCs w:val="24"/>
        </w:rPr>
        <w:t>__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lastRenderedPageBreak/>
        <w:t>Сведения о заявителе: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2766">
        <w:rPr>
          <w:rFonts w:ascii="Times New Roman" w:hAnsi="Times New Roman" w:cs="Times New Roman"/>
          <w:sz w:val="24"/>
          <w:szCs w:val="24"/>
        </w:rPr>
        <w:t>__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2766">
        <w:rPr>
          <w:rFonts w:ascii="Times New Roman" w:hAnsi="Times New Roman" w:cs="Times New Roman"/>
          <w:sz w:val="24"/>
          <w:szCs w:val="24"/>
        </w:rPr>
        <w:t>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(для юридических лиц)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___________________________________________________________________________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(для физических лиц)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___________________________________________________________________________</w:t>
      </w:r>
    </w:p>
    <w:p w:rsidR="00B56C13" w:rsidRPr="00232766" w:rsidRDefault="00B56C13" w:rsidP="00232766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(для физических лиц)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Паспорт: серия _____, номер __</w:t>
      </w:r>
      <w:r w:rsidR="00232766" w:rsidRPr="00DB4B2F">
        <w:rPr>
          <w:rFonts w:ascii="Times New Roman" w:hAnsi="Times New Roman" w:cs="Times New Roman"/>
          <w:sz w:val="24"/>
          <w:szCs w:val="24"/>
        </w:rPr>
        <w:t>________</w:t>
      </w:r>
      <w:r w:rsidRPr="00DB4B2F">
        <w:rPr>
          <w:rFonts w:ascii="Times New Roman" w:hAnsi="Times New Roman" w:cs="Times New Roman"/>
          <w:sz w:val="24"/>
          <w:szCs w:val="24"/>
        </w:rPr>
        <w:t>____, выданный «_</w:t>
      </w:r>
      <w:r w:rsidR="00232766" w:rsidRPr="00DB4B2F">
        <w:rPr>
          <w:rFonts w:ascii="Times New Roman" w:hAnsi="Times New Roman" w:cs="Times New Roman"/>
          <w:sz w:val="24"/>
          <w:szCs w:val="24"/>
        </w:rPr>
        <w:t>__</w:t>
      </w:r>
      <w:r w:rsidRPr="00DB4B2F">
        <w:rPr>
          <w:rFonts w:ascii="Times New Roman" w:hAnsi="Times New Roman" w:cs="Times New Roman"/>
          <w:sz w:val="24"/>
          <w:szCs w:val="24"/>
        </w:rPr>
        <w:t>_» ____________ г.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(для физических лиц, в том числе индивидуальных предпринимателей)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Руководитель</w:t>
      </w:r>
      <w:r w:rsid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</w:t>
      </w:r>
      <w:r w:rsid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_____________ телефоны, факс: ________________________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(должность, Ф.И.О.)</w:t>
      </w:r>
    </w:p>
    <w:p w:rsidR="00B56C13" w:rsidRPr="00DB4B2F" w:rsidRDefault="00B56C13" w:rsidP="00B56C13">
      <w:pPr>
        <w:pStyle w:val="ConsPlusNonformat"/>
        <w:rPr>
          <w:sz w:val="18"/>
          <w:szCs w:val="18"/>
        </w:rPr>
      </w:pPr>
    </w:p>
    <w:p w:rsidR="00B56C13" w:rsidRPr="00DB4B2F" w:rsidRDefault="00B56C13" w:rsidP="0023276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Вариант 1:</w:t>
      </w:r>
    </w:p>
    <w:p w:rsidR="00B56C13" w:rsidRPr="00DB4B2F" w:rsidRDefault="00B56C13" w:rsidP="00232766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аренды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движимого/недвижимого имущества,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утвержденной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муниципальным правовым актом администрации МО ______</w:t>
      </w:r>
      <w:r w:rsidR="00DB4B2F">
        <w:rPr>
          <w:rFonts w:ascii="Times New Roman" w:hAnsi="Times New Roman" w:cs="Times New Roman"/>
          <w:sz w:val="24"/>
          <w:szCs w:val="24"/>
        </w:rPr>
        <w:t>_____________________</w:t>
      </w:r>
      <w:r w:rsidRPr="00DB4B2F">
        <w:rPr>
          <w:rFonts w:ascii="Times New Roman" w:hAnsi="Times New Roman" w:cs="Times New Roman"/>
          <w:sz w:val="24"/>
          <w:szCs w:val="24"/>
        </w:rPr>
        <w:t>__________, согласен.</w:t>
      </w: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Вариант 2:</w:t>
      </w: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DB4B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Заключить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 xml:space="preserve">договор безвозмездного пользования на условиях, содержащихся </w:t>
      </w:r>
      <w:r w:rsidR="00DB4B2F">
        <w:rPr>
          <w:rFonts w:ascii="Times New Roman" w:hAnsi="Times New Roman" w:cs="Times New Roman"/>
          <w:sz w:val="24"/>
          <w:szCs w:val="24"/>
        </w:rPr>
        <w:br/>
      </w:r>
      <w:r w:rsidRPr="00DB4B2F">
        <w:rPr>
          <w:rFonts w:ascii="Times New Roman" w:hAnsi="Times New Roman" w:cs="Times New Roman"/>
          <w:sz w:val="24"/>
          <w:szCs w:val="24"/>
        </w:rPr>
        <w:t>в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примерной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форме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договора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безвозмездного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пользования движимого/недвижимого имущества, утвержденной муниципальным правовым актом администрации МО ____</w:t>
      </w:r>
      <w:r w:rsidR="00DB4B2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DB4B2F">
        <w:rPr>
          <w:rFonts w:ascii="Times New Roman" w:hAnsi="Times New Roman" w:cs="Times New Roman"/>
          <w:sz w:val="24"/>
          <w:szCs w:val="24"/>
        </w:rPr>
        <w:t>______, согласен.</w:t>
      </w: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Вариант 3:</w:t>
      </w: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2327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Заключить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договор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доверительного управления на условиях, содержащихся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="00DB4B2F">
        <w:rPr>
          <w:rFonts w:ascii="Times New Roman" w:hAnsi="Times New Roman" w:cs="Times New Roman"/>
          <w:sz w:val="24"/>
          <w:szCs w:val="24"/>
        </w:rPr>
        <w:br/>
      </w:r>
      <w:r w:rsidRPr="00DB4B2F">
        <w:rPr>
          <w:rFonts w:ascii="Times New Roman" w:hAnsi="Times New Roman" w:cs="Times New Roman"/>
          <w:sz w:val="24"/>
          <w:szCs w:val="24"/>
        </w:rPr>
        <w:t>в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примерной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форме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договора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доверительного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управления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движимого/недвижимого имущества,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утвержденной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 xml:space="preserve">муниципальным правовым актом администрацией </w:t>
      </w:r>
      <w:r w:rsidR="00DB4B2F">
        <w:rPr>
          <w:rFonts w:ascii="Times New Roman" w:hAnsi="Times New Roman" w:cs="Times New Roman"/>
          <w:sz w:val="24"/>
          <w:szCs w:val="24"/>
        </w:rPr>
        <w:br/>
      </w:r>
      <w:r w:rsidRPr="00DB4B2F">
        <w:rPr>
          <w:rFonts w:ascii="Times New Roman" w:hAnsi="Times New Roman" w:cs="Times New Roman"/>
          <w:sz w:val="24"/>
          <w:szCs w:val="24"/>
        </w:rPr>
        <w:t>МО ___</w:t>
      </w:r>
      <w:r w:rsidR="00DB4B2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DB4B2F">
        <w:rPr>
          <w:rFonts w:ascii="Times New Roman" w:hAnsi="Times New Roman" w:cs="Times New Roman"/>
          <w:sz w:val="24"/>
          <w:szCs w:val="24"/>
        </w:rPr>
        <w:t>___,</w:t>
      </w:r>
      <w:r w:rsidR="00232766" w:rsidRPr="00DB4B2F">
        <w:rPr>
          <w:rFonts w:ascii="Times New Roman" w:hAnsi="Times New Roman" w:cs="Times New Roman"/>
          <w:sz w:val="24"/>
          <w:szCs w:val="24"/>
        </w:rPr>
        <w:t xml:space="preserve"> </w:t>
      </w:r>
      <w:r w:rsidRPr="00DB4B2F">
        <w:rPr>
          <w:rFonts w:ascii="Times New Roman" w:hAnsi="Times New Roman" w:cs="Times New Roman"/>
          <w:sz w:val="24"/>
          <w:szCs w:val="24"/>
        </w:rPr>
        <w:t>согласен.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Приложение</w:t>
      </w:r>
      <w:r w:rsidR="00DB4B2F">
        <w:rPr>
          <w:rFonts w:ascii="Times New Roman" w:hAnsi="Times New Roman" w:cs="Times New Roman"/>
          <w:sz w:val="24"/>
          <w:szCs w:val="24"/>
        </w:rPr>
        <w:t xml:space="preserve">: </w:t>
      </w:r>
      <w:r w:rsidRPr="00DB4B2F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6C13" w:rsidRPr="00232766" w:rsidRDefault="00B56C13" w:rsidP="00DB4B2F">
      <w:pPr>
        <w:pStyle w:val="ConsPlusNonformat"/>
        <w:jc w:val="center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(должность, Ф.И.О., телефон)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B2F">
        <w:rPr>
          <w:rFonts w:ascii="Times New Roman" w:hAnsi="Times New Roman" w:cs="Times New Roman"/>
          <w:sz w:val="24"/>
          <w:szCs w:val="24"/>
        </w:rPr>
        <w:t>Заявитель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___________________________________________________________________________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(подпись лица, уполномоченного на подачу заявления от имени заявителя -</w:t>
      </w: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 xml:space="preserve">       юридического лица, либо подпись заявителя - физического лица)</w:t>
      </w:r>
    </w:p>
    <w:p w:rsidR="00B56C13" w:rsidRPr="00DB4B2F" w:rsidRDefault="00B56C13" w:rsidP="00B56C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6C13" w:rsidRPr="00232766" w:rsidRDefault="00B56C13" w:rsidP="00B56C13">
      <w:pPr>
        <w:pStyle w:val="ConsPlusNonformat"/>
        <w:rPr>
          <w:rFonts w:ascii="Times New Roman" w:hAnsi="Times New Roman" w:cs="Times New Roman"/>
        </w:rPr>
      </w:pPr>
      <w:r w:rsidRPr="00232766">
        <w:rPr>
          <w:rFonts w:ascii="Times New Roman" w:hAnsi="Times New Roman" w:cs="Times New Roman"/>
        </w:rPr>
        <w:t>М.П.</w:t>
      </w:r>
    </w:p>
    <w:p w:rsidR="00B56C13" w:rsidRDefault="00B56C13" w:rsidP="00B56C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6C13" w:rsidRDefault="00B56C13" w:rsidP="00B56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12"/>
      <w:bookmarkEnd w:id="6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6"/>
      </w:tblGrid>
      <w:tr w:rsidR="00B56C13" w:rsidTr="00913C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выдать на руки в администрации__________________________________________</w:t>
            </w:r>
          </w:p>
        </w:tc>
      </w:tr>
      <w:tr w:rsidR="00913CD6" w:rsidTr="00913CD6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6" w:rsidRDefault="00913C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3CD6" w:rsidRDefault="00913C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913CD6" w:rsidRDefault="00913C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выдать на руки в МФЦ (указать адрес)_____________________________________</w:t>
            </w:r>
          </w:p>
        </w:tc>
      </w:tr>
      <w:tr w:rsidR="00B56C13" w:rsidTr="00913CD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направить в электронной форме в личный кабинет на ПГУ ЛО/ЕПГУ </w:t>
            </w:r>
          </w:p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технической реализации)</w:t>
            </w:r>
          </w:p>
        </w:tc>
      </w:tr>
      <w:tr w:rsidR="00B56C13" w:rsidTr="00913CD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6C13" w:rsidRDefault="00B56C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по почте (указать адрес) ________________________________________</w:t>
            </w:r>
          </w:p>
        </w:tc>
      </w:tr>
    </w:tbl>
    <w:p w:rsidR="00B56C13" w:rsidRDefault="00B56C13" w:rsidP="00B56C13"/>
    <w:p w:rsidR="00B56C13" w:rsidRDefault="00B56C13" w:rsidP="00B56C1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B56C13" w:rsidRDefault="00B56C13" w:rsidP="00B56C13">
      <w:pPr>
        <w:widowControl w:val="0"/>
        <w:rPr>
          <w:rFonts w:ascii="Calibri" w:hAnsi="Calibri" w:cs="Calibri"/>
          <w:sz w:val="22"/>
          <w:szCs w:val="20"/>
        </w:rPr>
      </w:pPr>
    </w:p>
    <w:p w:rsidR="00B56C13" w:rsidRDefault="00B56C13" w:rsidP="00B56C13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Pr="00DB4B2F" w:rsidRDefault="00B56C13" w:rsidP="00B56C13">
      <w:pPr>
        <w:widowControl w:val="0"/>
        <w:jc w:val="right"/>
        <w:rPr>
          <w:sz w:val="20"/>
          <w:szCs w:val="20"/>
        </w:rPr>
      </w:pPr>
      <w:r w:rsidRPr="00DB4B2F">
        <w:rPr>
          <w:sz w:val="20"/>
          <w:szCs w:val="20"/>
        </w:rPr>
        <w:t xml:space="preserve">                                               (контактные данные заявителя</w:t>
      </w:r>
    </w:p>
    <w:p w:rsidR="00B56C13" w:rsidRPr="00DB4B2F" w:rsidRDefault="00B56C13" w:rsidP="00B56C13">
      <w:pPr>
        <w:widowControl w:val="0"/>
        <w:jc w:val="right"/>
        <w:rPr>
          <w:sz w:val="20"/>
          <w:szCs w:val="20"/>
        </w:rPr>
      </w:pPr>
      <w:r w:rsidRPr="00DB4B2F">
        <w:rPr>
          <w:sz w:val="20"/>
          <w:szCs w:val="20"/>
        </w:rPr>
        <w:t xml:space="preserve">                                                            адрес, телефон)</w:t>
      </w:r>
    </w:p>
    <w:p w:rsidR="00B56C13" w:rsidRDefault="00B56C13" w:rsidP="00B56C13">
      <w:pPr>
        <w:widowControl w:val="0"/>
        <w:jc w:val="both"/>
      </w:pPr>
    </w:p>
    <w:p w:rsidR="00B56C13" w:rsidRDefault="00B56C13" w:rsidP="00B56C13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B56C13" w:rsidRDefault="00B56C13" w:rsidP="00B56C13">
      <w:pPr>
        <w:widowControl w:val="0"/>
        <w:jc w:val="center"/>
      </w:pPr>
      <w:r>
        <w:t>(постановление)</w:t>
      </w:r>
    </w:p>
    <w:p w:rsidR="00B56C13" w:rsidRDefault="00B56C13" w:rsidP="00B56C13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56C13" w:rsidRDefault="00B56C13" w:rsidP="00B56C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56C13" w:rsidRPr="00DB4B2F" w:rsidRDefault="00B56C13" w:rsidP="00B56C13">
      <w:pPr>
        <w:widowControl w:val="0"/>
        <w:jc w:val="both"/>
      </w:pPr>
      <w:r w:rsidRPr="00DB4B2F">
        <w:t>Приложение: договор о передаче муниципального имущества (по форме, утвержденной муниципальным правовым актом)</w:t>
      </w:r>
      <w:r w:rsidR="00DB4B2F">
        <w:t>.</w:t>
      </w:r>
    </w:p>
    <w:p w:rsidR="00B56C13" w:rsidRPr="00DB4B2F" w:rsidRDefault="00B56C13" w:rsidP="00B56C13">
      <w:pPr>
        <w:widowControl w:val="0"/>
        <w:jc w:val="both"/>
        <w:rPr>
          <w:rFonts w:ascii="Courier New" w:hAnsi="Courier New" w:cs="Courier New"/>
        </w:rPr>
      </w:pPr>
    </w:p>
    <w:p w:rsidR="00B56C13" w:rsidRPr="00DB4B2F" w:rsidRDefault="00B56C13" w:rsidP="00B56C13">
      <w:pPr>
        <w:widowControl w:val="0"/>
      </w:pPr>
    </w:p>
    <w:p w:rsidR="00B56C13" w:rsidRPr="00DB4B2F" w:rsidRDefault="00B56C13" w:rsidP="00B56C13">
      <w:pPr>
        <w:widowControl w:val="0"/>
      </w:pPr>
      <w:r w:rsidRPr="00DB4B2F">
        <w:t>Глава администрации                                                   ____________________________</w:t>
      </w:r>
    </w:p>
    <w:p w:rsidR="00B56C13" w:rsidRDefault="00B56C13" w:rsidP="00B56C13">
      <w:pPr>
        <w:rPr>
          <w:rFonts w:ascii="Courier New" w:hAnsi="Courier New" w:cs="Courier New"/>
          <w:sz w:val="20"/>
          <w:szCs w:val="20"/>
        </w:rPr>
      </w:pPr>
    </w:p>
    <w:p w:rsidR="00B56C13" w:rsidRDefault="00B56C13" w:rsidP="00B56C1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3</w:t>
      </w:r>
    </w:p>
    <w:p w:rsidR="00DB4B2F" w:rsidRDefault="00DB4B2F" w:rsidP="00B56C13">
      <w:pPr>
        <w:widowControl w:val="0"/>
        <w:jc w:val="right"/>
        <w:rPr>
          <w:rFonts w:eastAsiaTheme="minorEastAsia"/>
        </w:rPr>
      </w:pPr>
    </w:p>
    <w:p w:rsidR="00DB4B2F" w:rsidRDefault="00B56C13" w:rsidP="00DB4B2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B56C13" w:rsidRDefault="00B56C13" w:rsidP="00DB4B2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(Ф.И.О. (отчество – при наличии) физического лица </w:t>
      </w:r>
      <w:r w:rsidR="00F04AC0">
        <w:rPr>
          <w:rFonts w:eastAsiaTheme="minorHAnsi"/>
          <w:sz w:val="20"/>
          <w:szCs w:val="20"/>
          <w:lang w:eastAsia="en-US"/>
        </w:rPr>
        <w:br/>
      </w:r>
      <w:r>
        <w:rPr>
          <w:rFonts w:eastAsiaTheme="minorHAnsi"/>
          <w:sz w:val="20"/>
          <w:szCs w:val="20"/>
          <w:lang w:eastAsia="en-US"/>
        </w:rPr>
        <w:t xml:space="preserve">и адрес проживания / наименование организации </w:t>
      </w:r>
      <w:r w:rsidR="00F04AC0">
        <w:rPr>
          <w:rFonts w:eastAsiaTheme="minorHAnsi"/>
          <w:sz w:val="20"/>
          <w:szCs w:val="20"/>
          <w:lang w:eastAsia="en-US"/>
        </w:rPr>
        <w:br/>
      </w:r>
      <w:r>
        <w:rPr>
          <w:rFonts w:eastAsiaTheme="minorHAnsi"/>
          <w:sz w:val="20"/>
          <w:szCs w:val="20"/>
          <w:lang w:eastAsia="en-US"/>
        </w:rPr>
        <w:t>и ИНН)</w:t>
      </w:r>
    </w:p>
    <w:p w:rsidR="00B56C13" w:rsidRDefault="00B56C13" w:rsidP="00DB4B2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DB4B2F" w:rsidRDefault="00DB4B2F" w:rsidP="00DB4B2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B56C13" w:rsidRDefault="00B56C13" w:rsidP="00DB4B2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представителя заявителя и реквизиты доверенности)</w:t>
      </w:r>
    </w:p>
    <w:p w:rsidR="00B56C13" w:rsidRDefault="00B56C13" w:rsidP="00DB4B2F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B56C13" w:rsidRPr="00DB4B2F" w:rsidRDefault="00B56C13" w:rsidP="00DB4B2F">
      <w:pPr>
        <w:ind w:left="4536"/>
        <w:jc w:val="both"/>
        <w:rPr>
          <w:rFonts w:eastAsiaTheme="minorHAnsi"/>
          <w:lang w:eastAsia="en-US"/>
        </w:rPr>
      </w:pPr>
      <w:r w:rsidRPr="00DB4B2F">
        <w:rPr>
          <w:rFonts w:eastAsiaTheme="minorHAnsi"/>
          <w:lang w:eastAsia="en-US"/>
        </w:rPr>
        <w:t>Контактная информация:</w:t>
      </w:r>
    </w:p>
    <w:p w:rsidR="00B56C13" w:rsidRPr="00DB4B2F" w:rsidRDefault="00B56C13" w:rsidP="00DB4B2F">
      <w:pPr>
        <w:ind w:left="4536"/>
        <w:jc w:val="both"/>
        <w:rPr>
          <w:rFonts w:eastAsiaTheme="minorHAnsi"/>
          <w:lang w:eastAsia="en-US"/>
        </w:rPr>
      </w:pPr>
      <w:r w:rsidRPr="00DB4B2F">
        <w:rPr>
          <w:rFonts w:eastAsiaTheme="minorHAnsi"/>
          <w:lang w:eastAsia="en-US"/>
        </w:rPr>
        <w:t>тел. ____________________________________</w:t>
      </w:r>
    </w:p>
    <w:p w:rsidR="00B56C13" w:rsidRPr="00DB4B2F" w:rsidRDefault="00B56C13" w:rsidP="00DB4B2F">
      <w:pPr>
        <w:ind w:left="4536"/>
        <w:jc w:val="both"/>
        <w:rPr>
          <w:rFonts w:eastAsiaTheme="minorHAnsi"/>
          <w:lang w:eastAsia="en-US"/>
        </w:rPr>
      </w:pPr>
      <w:r w:rsidRPr="00DB4B2F">
        <w:rPr>
          <w:rFonts w:eastAsiaTheme="minorHAnsi"/>
          <w:lang w:eastAsia="en-US"/>
        </w:rPr>
        <w:t>эл. почта _</w:t>
      </w:r>
      <w:r w:rsidR="00DB4B2F">
        <w:rPr>
          <w:rFonts w:eastAsiaTheme="minorHAnsi"/>
          <w:lang w:eastAsia="en-US"/>
        </w:rPr>
        <w:t>______________________________</w:t>
      </w:r>
    </w:p>
    <w:p w:rsidR="00B56C13" w:rsidRDefault="00B56C13" w:rsidP="00B56C13">
      <w:pPr>
        <w:jc w:val="center"/>
        <w:rPr>
          <w:rFonts w:eastAsiaTheme="minorHAnsi"/>
          <w:lang w:eastAsia="en-US"/>
        </w:rPr>
      </w:pPr>
    </w:p>
    <w:p w:rsidR="00DB4B2F" w:rsidRDefault="00DB4B2F" w:rsidP="00B56C13">
      <w:pPr>
        <w:jc w:val="center"/>
        <w:rPr>
          <w:rFonts w:eastAsiaTheme="minorHAnsi"/>
          <w:lang w:eastAsia="en-US"/>
        </w:rPr>
      </w:pPr>
    </w:p>
    <w:p w:rsidR="00B56C13" w:rsidRDefault="00B56C13" w:rsidP="00B56C13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B56C13" w:rsidRDefault="00B56C13" w:rsidP="00B56C13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B56C13" w:rsidRDefault="00B56C13" w:rsidP="00B56C13">
      <w:pPr>
        <w:ind w:firstLine="709"/>
        <w:jc w:val="both"/>
        <w:rPr>
          <w:rFonts w:eastAsiaTheme="minorHAnsi"/>
          <w:lang w:eastAsia="en-US"/>
        </w:rPr>
      </w:pPr>
    </w:p>
    <w:p w:rsidR="00B56C13" w:rsidRDefault="00B56C13" w:rsidP="00B56C1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Настоящим подтверждается, что при приеме документов, необходимых </w:t>
      </w:r>
      <w:r w:rsidR="00DB4B2F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для предоставления муниципальной услуги: «</w:t>
      </w:r>
      <w:r>
        <w:t xml:space="preserve">Предоставление во владение </w:t>
      </w:r>
      <w:r w:rsidR="00622C07">
        <w:br/>
      </w:r>
      <w:r>
        <w:t xml:space="preserve">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622C07">
        <w:br/>
      </w:r>
      <w:r>
        <w:t>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B56C13" w:rsidRDefault="00B56C13" w:rsidP="00B56C1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  <w:r w:rsidR="00622C07">
        <w:rPr>
          <w:rFonts w:eastAsiaTheme="minorHAnsi"/>
          <w:lang w:eastAsia="en-US"/>
        </w:rPr>
        <w:t>______</w:t>
      </w:r>
    </w:p>
    <w:p w:rsidR="00B56C13" w:rsidRDefault="00B56C13" w:rsidP="00B56C1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 w:rsidR="00622C07">
        <w:rPr>
          <w:rFonts w:eastAsiaTheme="minorHAnsi"/>
          <w:lang w:eastAsia="en-US"/>
        </w:rPr>
        <w:t>____________</w:t>
      </w:r>
    </w:p>
    <w:p w:rsidR="00B56C13" w:rsidRPr="00622C07" w:rsidRDefault="00B56C13" w:rsidP="00B56C13">
      <w:pPr>
        <w:jc w:val="center"/>
        <w:rPr>
          <w:rFonts w:eastAsiaTheme="minorHAnsi"/>
          <w:sz w:val="20"/>
          <w:szCs w:val="20"/>
          <w:lang w:eastAsia="en-US"/>
        </w:rPr>
      </w:pPr>
      <w:r w:rsidRPr="00622C07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B56C13" w:rsidRDefault="00B56C13" w:rsidP="00B56C13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B56C13" w:rsidRDefault="00B56C13" w:rsidP="00B56C13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56C13" w:rsidRDefault="00B56C13" w:rsidP="00B56C1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B56C13" w:rsidRDefault="00B56C13" w:rsidP="00B56C13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B56C13" w:rsidRPr="00622C07" w:rsidRDefault="00B56C13" w:rsidP="00B56C13">
      <w:pPr>
        <w:jc w:val="center"/>
        <w:rPr>
          <w:rFonts w:eastAsiaTheme="minorHAnsi"/>
          <w:sz w:val="20"/>
          <w:szCs w:val="20"/>
          <w:lang w:eastAsia="en-US"/>
        </w:rPr>
      </w:pPr>
      <w:r w:rsidRPr="00622C07">
        <w:rPr>
          <w:rFonts w:eastAsiaTheme="minorHAnsi"/>
          <w:sz w:val="20"/>
          <w:szCs w:val="20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B56C13" w:rsidRPr="00622C07" w:rsidRDefault="00B56C13" w:rsidP="00B56C13">
      <w:pPr>
        <w:jc w:val="center"/>
        <w:rPr>
          <w:rFonts w:eastAsiaTheme="minorHAnsi"/>
          <w:sz w:val="20"/>
          <w:szCs w:val="20"/>
          <w:lang w:eastAsia="en-US"/>
        </w:rPr>
      </w:pPr>
      <w:r w:rsidRPr="00622C07">
        <w:rPr>
          <w:rFonts w:eastAsiaTheme="minorHAnsi"/>
          <w:sz w:val="20"/>
          <w:szCs w:val="20"/>
          <w:lang w:eastAsia="en-US"/>
        </w:rPr>
        <w:t>представление неполного комплекта документов)</w:t>
      </w:r>
    </w:p>
    <w:p w:rsidR="00B56C13" w:rsidRDefault="00B56C13" w:rsidP="00B56C13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B56C13" w:rsidRPr="00622C07" w:rsidRDefault="00B56C13" w:rsidP="00B56C13">
      <w:pPr>
        <w:rPr>
          <w:rFonts w:eastAsiaTheme="minorHAnsi"/>
          <w:sz w:val="20"/>
          <w:szCs w:val="20"/>
          <w:lang w:eastAsia="en-US"/>
        </w:rPr>
      </w:pPr>
      <w:r w:rsidRPr="00622C07">
        <w:rPr>
          <w:rFonts w:eastAsiaTheme="minorHAnsi"/>
          <w:sz w:val="20"/>
          <w:szCs w:val="20"/>
          <w:lang w:eastAsia="en-US"/>
        </w:rPr>
        <w:t xml:space="preserve">(должностное лицо (специалист </w:t>
      </w:r>
      <w:proofErr w:type="gramStart"/>
      <w:r w:rsidRPr="00622C07">
        <w:rPr>
          <w:rFonts w:eastAsiaTheme="minorHAnsi"/>
          <w:sz w:val="20"/>
          <w:szCs w:val="20"/>
          <w:lang w:eastAsia="en-US"/>
        </w:rPr>
        <w:t xml:space="preserve">МФЦ)   </w:t>
      </w:r>
      <w:proofErr w:type="gramEnd"/>
      <w:r w:rsidRPr="00622C07">
        <w:rPr>
          <w:rFonts w:eastAsiaTheme="minorHAnsi"/>
          <w:sz w:val="20"/>
          <w:szCs w:val="20"/>
          <w:lang w:eastAsia="en-US"/>
        </w:rPr>
        <w:t xml:space="preserve">       </w:t>
      </w:r>
      <w:r w:rsidR="00622C07">
        <w:rPr>
          <w:rFonts w:eastAsiaTheme="minorHAnsi"/>
          <w:sz w:val="20"/>
          <w:szCs w:val="20"/>
          <w:lang w:eastAsia="en-US"/>
        </w:rPr>
        <w:t xml:space="preserve">          </w:t>
      </w:r>
      <w:r w:rsidRPr="00622C07">
        <w:rPr>
          <w:rFonts w:eastAsiaTheme="minorHAnsi"/>
          <w:sz w:val="20"/>
          <w:szCs w:val="20"/>
          <w:lang w:eastAsia="en-US"/>
        </w:rPr>
        <w:t xml:space="preserve">  (подпись)                 </w:t>
      </w:r>
      <w:r w:rsidR="00622C07">
        <w:rPr>
          <w:rFonts w:eastAsiaTheme="minorHAnsi"/>
          <w:sz w:val="20"/>
          <w:szCs w:val="20"/>
          <w:lang w:eastAsia="en-US"/>
        </w:rPr>
        <w:t xml:space="preserve">      </w:t>
      </w:r>
      <w:r w:rsidRPr="00622C07">
        <w:rPr>
          <w:rFonts w:eastAsiaTheme="minorHAnsi"/>
          <w:sz w:val="20"/>
          <w:szCs w:val="20"/>
          <w:lang w:eastAsia="en-US"/>
        </w:rPr>
        <w:t xml:space="preserve">  (инициалы, фамилия)                    </w:t>
      </w:r>
    </w:p>
    <w:p w:rsidR="00B56C13" w:rsidRDefault="00B56C13" w:rsidP="00B56C13">
      <w:pPr>
        <w:rPr>
          <w:rFonts w:eastAsiaTheme="minorHAnsi"/>
          <w:lang w:eastAsia="en-US"/>
        </w:rPr>
      </w:pPr>
    </w:p>
    <w:p w:rsidR="00B56C13" w:rsidRPr="00622C07" w:rsidRDefault="00B56C13" w:rsidP="00B56C13">
      <w:pPr>
        <w:rPr>
          <w:rFonts w:eastAsiaTheme="minorHAnsi"/>
          <w:sz w:val="20"/>
          <w:szCs w:val="20"/>
          <w:lang w:eastAsia="en-US"/>
        </w:rPr>
      </w:pPr>
      <w:r w:rsidRPr="00622C07">
        <w:rPr>
          <w:rFonts w:eastAsiaTheme="minorHAnsi"/>
          <w:sz w:val="20"/>
          <w:szCs w:val="20"/>
          <w:lang w:eastAsia="en-US"/>
        </w:rPr>
        <w:t xml:space="preserve">(дата)       </w:t>
      </w:r>
    </w:p>
    <w:p w:rsidR="00B56C13" w:rsidRDefault="00B56C13" w:rsidP="00B56C1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B56C13" w:rsidRDefault="00B56C13" w:rsidP="00B56C13">
      <w:pPr>
        <w:rPr>
          <w:rFonts w:eastAsiaTheme="minorHAnsi"/>
          <w:lang w:eastAsia="en-US"/>
        </w:rPr>
      </w:pPr>
    </w:p>
    <w:p w:rsidR="00B56C13" w:rsidRDefault="00B56C13" w:rsidP="00B56C1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B56C13" w:rsidRDefault="00B56C13" w:rsidP="00B56C13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</w:t>
      </w:r>
      <w:r>
        <w:rPr>
          <w:rFonts w:ascii="Calibri" w:hAnsi="Calibri" w:cs="Calibri"/>
        </w:rPr>
        <w:tab/>
        <w:t>__________</w:t>
      </w:r>
    </w:p>
    <w:p w:rsidR="00622C07" w:rsidRPr="00622C07" w:rsidRDefault="00B56C13" w:rsidP="00622C07">
      <w:pPr>
        <w:ind w:firstLine="709"/>
        <w:rPr>
          <w:rFonts w:eastAsiaTheme="minorHAnsi"/>
          <w:sz w:val="20"/>
          <w:szCs w:val="20"/>
        </w:rPr>
      </w:pPr>
      <w:r w:rsidRPr="00622C07">
        <w:rPr>
          <w:rFonts w:eastAsiaTheme="minorHAnsi"/>
          <w:sz w:val="20"/>
          <w:szCs w:val="20"/>
        </w:rPr>
        <w:t>(подпись)</w:t>
      </w:r>
      <w:r w:rsidRPr="00622C07">
        <w:rPr>
          <w:rFonts w:eastAsiaTheme="minorHAnsi"/>
          <w:sz w:val="20"/>
          <w:szCs w:val="20"/>
        </w:rPr>
        <w:tab/>
      </w:r>
      <w:r w:rsidRPr="00622C07">
        <w:rPr>
          <w:rFonts w:eastAsiaTheme="minorHAnsi"/>
          <w:sz w:val="20"/>
          <w:szCs w:val="20"/>
        </w:rPr>
        <w:tab/>
      </w:r>
      <w:r w:rsidR="00622C07">
        <w:rPr>
          <w:rFonts w:eastAsiaTheme="minorHAnsi"/>
          <w:sz w:val="20"/>
          <w:szCs w:val="20"/>
        </w:rPr>
        <w:t xml:space="preserve">           </w:t>
      </w:r>
      <w:proofErr w:type="gramStart"/>
      <w:r w:rsidR="00622C07">
        <w:rPr>
          <w:rFonts w:eastAsiaTheme="minorHAnsi"/>
          <w:sz w:val="20"/>
          <w:szCs w:val="20"/>
        </w:rPr>
        <w:t xml:space="preserve">   </w:t>
      </w:r>
      <w:r w:rsidRPr="00622C07">
        <w:rPr>
          <w:rFonts w:eastAsiaTheme="minorHAnsi"/>
          <w:sz w:val="20"/>
          <w:szCs w:val="20"/>
        </w:rPr>
        <w:t>(</w:t>
      </w:r>
      <w:proofErr w:type="gramEnd"/>
      <w:r w:rsidRPr="00622C07">
        <w:rPr>
          <w:rFonts w:eastAsiaTheme="minorHAnsi"/>
          <w:sz w:val="20"/>
          <w:szCs w:val="20"/>
        </w:rPr>
        <w:t xml:space="preserve">Ф.И.О. </w:t>
      </w:r>
      <w:r w:rsidRPr="00622C07">
        <w:rPr>
          <w:rFonts w:eastAsiaTheme="minorHAnsi"/>
          <w:sz w:val="20"/>
          <w:szCs w:val="20"/>
          <w:lang w:eastAsia="en-US"/>
        </w:rPr>
        <w:t xml:space="preserve">(отчество – при наличии) </w:t>
      </w:r>
      <w:r w:rsidRPr="00622C07">
        <w:rPr>
          <w:rFonts w:eastAsiaTheme="minorHAnsi"/>
          <w:sz w:val="20"/>
          <w:szCs w:val="20"/>
        </w:rPr>
        <w:t>заявителя/</w:t>
      </w:r>
      <w:r w:rsidR="00622C07" w:rsidRPr="00622C07">
        <w:rPr>
          <w:rFonts w:eastAsiaTheme="minorHAnsi"/>
          <w:sz w:val="20"/>
          <w:szCs w:val="20"/>
        </w:rPr>
        <w:tab/>
      </w:r>
      <w:r w:rsidR="00622C07">
        <w:rPr>
          <w:rFonts w:eastAsiaTheme="minorHAnsi"/>
          <w:sz w:val="20"/>
          <w:szCs w:val="20"/>
        </w:rPr>
        <w:t xml:space="preserve">       </w:t>
      </w:r>
      <w:r w:rsidR="00622C07" w:rsidRPr="00622C07">
        <w:rPr>
          <w:rFonts w:eastAsiaTheme="minorHAnsi"/>
          <w:sz w:val="20"/>
          <w:szCs w:val="20"/>
        </w:rPr>
        <w:t>(дата)</w:t>
      </w:r>
    </w:p>
    <w:p w:rsidR="00B56C13" w:rsidRPr="00622C07" w:rsidRDefault="00622C07" w:rsidP="00622C07">
      <w:pPr>
        <w:ind w:left="2831" w:firstLine="709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           </w:t>
      </w:r>
      <w:r w:rsidR="00B56C13" w:rsidRPr="00622C07">
        <w:rPr>
          <w:rFonts w:eastAsiaTheme="minorHAnsi"/>
          <w:sz w:val="20"/>
          <w:szCs w:val="20"/>
        </w:rPr>
        <w:t>представителя заявителя)</w:t>
      </w:r>
      <w:r w:rsidR="00B56C13" w:rsidRPr="00622C07">
        <w:rPr>
          <w:rFonts w:eastAsiaTheme="minorHAnsi"/>
          <w:sz w:val="20"/>
          <w:szCs w:val="20"/>
        </w:rPr>
        <w:tab/>
        <w:t xml:space="preserve">    </w:t>
      </w:r>
    </w:p>
    <w:p w:rsidR="00B56C13" w:rsidRDefault="00B56C13" w:rsidP="00B56C13">
      <w:pPr>
        <w:jc w:val="right"/>
      </w:pPr>
    </w:p>
    <w:p w:rsidR="00622C07" w:rsidRDefault="00622C07" w:rsidP="00B56C13">
      <w:pPr>
        <w:jc w:val="right"/>
      </w:pPr>
    </w:p>
    <w:p w:rsidR="00B56C13" w:rsidRDefault="00B56C13" w:rsidP="00B56C1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B56C13" w:rsidRDefault="00B56C13" w:rsidP="00B56C13">
      <w:pPr>
        <w:widowControl w:val="0"/>
        <w:rPr>
          <w:rFonts w:ascii="Calibri" w:hAnsi="Calibri" w:cs="Calibri"/>
          <w:sz w:val="22"/>
          <w:szCs w:val="20"/>
        </w:rPr>
      </w:pPr>
    </w:p>
    <w:p w:rsidR="00B56C13" w:rsidRDefault="00B56C13" w:rsidP="00B56C13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Default="00B56C13" w:rsidP="00B56C13">
      <w:pPr>
        <w:widowControl w:val="0"/>
        <w:jc w:val="right"/>
      </w:pPr>
      <w:r>
        <w:t xml:space="preserve">                                               ____________________________</w:t>
      </w:r>
    </w:p>
    <w:p w:rsidR="00B56C13" w:rsidRPr="00622C07" w:rsidRDefault="00B56C13" w:rsidP="00B56C13">
      <w:pPr>
        <w:widowControl w:val="0"/>
        <w:jc w:val="right"/>
        <w:rPr>
          <w:sz w:val="20"/>
          <w:szCs w:val="20"/>
        </w:rPr>
      </w:pPr>
      <w:r>
        <w:t xml:space="preserve">                                               (</w:t>
      </w:r>
      <w:r w:rsidRPr="00622C07">
        <w:rPr>
          <w:sz w:val="20"/>
          <w:szCs w:val="20"/>
        </w:rPr>
        <w:t>контактные данные заявителя</w:t>
      </w:r>
    </w:p>
    <w:p w:rsidR="00B56C13" w:rsidRPr="00622C07" w:rsidRDefault="00B56C13" w:rsidP="00B56C13">
      <w:pPr>
        <w:widowControl w:val="0"/>
        <w:jc w:val="right"/>
        <w:rPr>
          <w:sz w:val="20"/>
          <w:szCs w:val="20"/>
        </w:rPr>
      </w:pPr>
      <w:r w:rsidRPr="00622C07">
        <w:rPr>
          <w:sz w:val="20"/>
          <w:szCs w:val="20"/>
        </w:rPr>
        <w:t xml:space="preserve">                                                            адрес, телефон)</w:t>
      </w:r>
    </w:p>
    <w:p w:rsidR="00B56C13" w:rsidRDefault="00B56C13" w:rsidP="00B56C13">
      <w:pPr>
        <w:widowControl w:val="0"/>
        <w:jc w:val="both"/>
        <w:rPr>
          <w:rFonts w:ascii="Courier New" w:hAnsi="Courier New" w:cs="Courier New"/>
        </w:rPr>
      </w:pPr>
    </w:p>
    <w:p w:rsidR="00622C07" w:rsidRDefault="00622C07" w:rsidP="00B56C13">
      <w:pPr>
        <w:widowControl w:val="0"/>
        <w:jc w:val="both"/>
        <w:rPr>
          <w:rFonts w:ascii="Courier New" w:hAnsi="Courier New" w:cs="Courier New"/>
        </w:rPr>
      </w:pPr>
    </w:p>
    <w:p w:rsidR="00B56C13" w:rsidRDefault="00B56C13" w:rsidP="00622C07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B56C13" w:rsidRDefault="00B56C13" w:rsidP="00622C07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B56C13" w:rsidRDefault="00B56C13" w:rsidP="00622C07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B56C13" w:rsidRDefault="00B56C13" w:rsidP="00622C0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56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4"/>
      </w:tblGrid>
      <w:tr w:rsidR="00B56C13" w:rsidTr="00622C07">
        <w:trPr>
          <w:trHeight w:val="2256"/>
        </w:trPr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Default="00B56C13" w:rsidP="00622C07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</w:t>
            </w:r>
            <w:r w:rsidR="00622C07">
              <w:rPr>
                <w:lang w:eastAsia="en-US"/>
              </w:rPr>
              <w:br/>
            </w:r>
            <w:r>
              <w:rPr>
                <w:lang w:eastAsia="en-US"/>
              </w:rPr>
              <w:t>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от __________ №____ и приложенных </w:t>
            </w:r>
            <w:r w:rsidR="00622C07">
              <w:rPr>
                <w:lang w:eastAsia="en-US"/>
              </w:rPr>
              <w:br/>
            </w:r>
            <w:r>
              <w:rPr>
                <w:lang w:eastAsia="en-US"/>
              </w:rPr>
              <w:t>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B56C13" w:rsidTr="00622C07">
        <w:trPr>
          <w:trHeight w:val="274"/>
        </w:trPr>
        <w:tc>
          <w:tcPr>
            <w:tcW w:w="9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C13" w:rsidRDefault="00B56C13" w:rsidP="00622C07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B56C13" w:rsidTr="00622C07">
        <w:trPr>
          <w:trHeight w:val="284"/>
        </w:trPr>
        <w:tc>
          <w:tcPr>
            <w:tcW w:w="9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C13" w:rsidRDefault="00B56C13" w:rsidP="00622C07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B56C13" w:rsidTr="00622C07">
        <w:trPr>
          <w:trHeight w:val="284"/>
        </w:trPr>
        <w:tc>
          <w:tcPr>
            <w:tcW w:w="9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C13" w:rsidRDefault="00B56C13" w:rsidP="00622C07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B56C13" w:rsidTr="00622C07">
        <w:trPr>
          <w:trHeight w:val="464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6C13" w:rsidRDefault="00B56C13" w:rsidP="00F04AC0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(указываются наименование основания отказа в соответствии с </w:t>
            </w:r>
            <w:r w:rsidR="00622C07"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аблицей</w:t>
            </w:r>
            <w:r w:rsidR="00622C07">
              <w:rPr>
                <w:sz w:val="20"/>
                <w:szCs w:val="20"/>
                <w:lang w:eastAsia="en-US"/>
              </w:rPr>
              <w:t xml:space="preserve"> №</w:t>
            </w:r>
            <w:r>
              <w:rPr>
                <w:sz w:val="20"/>
                <w:szCs w:val="20"/>
                <w:lang w:eastAsia="en-US"/>
              </w:rPr>
              <w:t xml:space="preserve"> 3 регламента </w:t>
            </w:r>
            <w:r w:rsidR="00622C07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и разъяснение причин отказа в предоставлении муниципальной услуги)</w:t>
            </w:r>
          </w:p>
        </w:tc>
      </w:tr>
      <w:tr w:rsidR="00B56C13" w:rsidTr="00622C07">
        <w:trPr>
          <w:trHeight w:val="1128"/>
        </w:trPr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C13" w:rsidRDefault="00B56C13" w:rsidP="00622C07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 вправе повторно обратиться в </w:t>
            </w:r>
            <w:r w:rsidR="00622C07">
              <w:rPr>
                <w:lang w:eastAsia="en-US"/>
              </w:rPr>
              <w:t>а</w:t>
            </w:r>
            <w:r>
              <w:rPr>
                <w:lang w:eastAsia="en-US"/>
              </w:rPr>
              <w:t>дминистрацию с заявлением о предоставлении муниципальной услуги после устранения указанных нарушений.</w:t>
            </w:r>
          </w:p>
          <w:p w:rsidR="00B56C13" w:rsidRDefault="00B56C13" w:rsidP="00622C07">
            <w:pPr>
              <w:widowControl w:val="0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56C13" w:rsidRDefault="00B56C13" w:rsidP="00622C07">
      <w:pPr>
        <w:widowControl w:val="0"/>
        <w:jc w:val="both"/>
      </w:pPr>
    </w:p>
    <w:p w:rsidR="00B56C13" w:rsidRDefault="00B56C13" w:rsidP="00622C07">
      <w:pPr>
        <w:widowControl w:val="0"/>
        <w:jc w:val="both"/>
      </w:pPr>
    </w:p>
    <w:p w:rsidR="00B56C13" w:rsidRDefault="00B56C13" w:rsidP="00622C07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B56C13" w:rsidRDefault="00B56C13" w:rsidP="00622C07">
      <w:pPr>
        <w:jc w:val="right"/>
        <w:rPr>
          <w:rFonts w:ascii="Courier New" w:hAnsi="Courier New" w:cs="Courier New"/>
          <w:sz w:val="20"/>
          <w:szCs w:val="20"/>
        </w:rPr>
      </w:pPr>
    </w:p>
    <w:p w:rsidR="00B56C13" w:rsidRDefault="00B56C13" w:rsidP="00622C07">
      <w:pPr>
        <w:rPr>
          <w:rFonts w:ascii="Courier New" w:hAnsi="Courier New" w:cs="Courier New"/>
          <w:sz w:val="20"/>
          <w:szCs w:val="20"/>
        </w:rPr>
      </w:pPr>
    </w:p>
    <w:p w:rsidR="00B56C13" w:rsidRDefault="00B56C13" w:rsidP="00622C07">
      <w:pPr>
        <w:rPr>
          <w:rFonts w:ascii="Courier New" w:hAnsi="Courier New" w:cs="Courier New"/>
          <w:sz w:val="20"/>
          <w:szCs w:val="20"/>
        </w:rPr>
      </w:pPr>
    </w:p>
    <w:p w:rsidR="00B56C13" w:rsidRDefault="00B56C13" w:rsidP="00622C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6C13" w:rsidRDefault="00B56C13" w:rsidP="00622C07"/>
    <w:p w:rsidR="00B56C13" w:rsidRDefault="00B56C13" w:rsidP="00622C07"/>
    <w:p w:rsidR="00B56C13" w:rsidRDefault="00B56C13" w:rsidP="00622C07"/>
    <w:p w:rsidR="006B34B9" w:rsidRPr="00B56C13" w:rsidRDefault="006B34B9" w:rsidP="00622C07"/>
    <w:sectPr w:rsidR="006B34B9" w:rsidRPr="00B56C1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D6" w:rsidRDefault="00D11AD6">
      <w:r>
        <w:separator/>
      </w:r>
    </w:p>
  </w:endnote>
  <w:endnote w:type="continuationSeparator" w:id="0">
    <w:p w:rsidR="00D11AD6" w:rsidRDefault="00D1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D6" w:rsidRDefault="00D11AD6">
      <w:r>
        <w:separator/>
      </w:r>
    </w:p>
  </w:footnote>
  <w:footnote w:type="continuationSeparator" w:id="0">
    <w:p w:rsidR="00D11AD6" w:rsidRDefault="00D1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1C" w:rsidRDefault="0074021C">
    <w:pPr>
      <w:pStyle w:val="af4"/>
      <w:jc w:val="center"/>
    </w:pPr>
  </w:p>
  <w:p w:rsidR="0074021C" w:rsidRDefault="0074021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EC9"/>
    <w:multiLevelType w:val="hybridMultilevel"/>
    <w:tmpl w:val="D3E2FCBA"/>
    <w:lvl w:ilvl="0" w:tplc="39AABCC4">
      <w:start w:val="1"/>
      <w:numFmt w:val="decimal"/>
      <w:lvlText w:val="%1."/>
      <w:lvlJc w:val="left"/>
      <w:pPr>
        <w:ind w:left="2119" w:hanging="141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AD02667"/>
    <w:multiLevelType w:val="hybridMultilevel"/>
    <w:tmpl w:val="D396C812"/>
    <w:lvl w:ilvl="0" w:tplc="10A25304">
      <w:start w:val="1"/>
      <w:numFmt w:val="decimal"/>
      <w:lvlText w:val="%1)"/>
      <w:lvlJc w:val="left"/>
      <w:pPr>
        <w:ind w:left="928" w:hanging="360"/>
      </w:pPr>
    </w:lvl>
    <w:lvl w:ilvl="1" w:tplc="26223CB0">
      <w:start w:val="1"/>
      <w:numFmt w:val="lowerLetter"/>
      <w:lvlText w:val="%2."/>
      <w:lvlJc w:val="left"/>
      <w:pPr>
        <w:ind w:left="2149" w:hanging="360"/>
      </w:pPr>
    </w:lvl>
    <w:lvl w:ilvl="2" w:tplc="84A67416">
      <w:start w:val="1"/>
      <w:numFmt w:val="lowerRoman"/>
      <w:lvlText w:val="%3."/>
      <w:lvlJc w:val="right"/>
      <w:pPr>
        <w:ind w:left="2869" w:hanging="180"/>
      </w:pPr>
    </w:lvl>
    <w:lvl w:ilvl="3" w:tplc="DBE21F08">
      <w:start w:val="1"/>
      <w:numFmt w:val="decimal"/>
      <w:lvlText w:val="%4."/>
      <w:lvlJc w:val="left"/>
      <w:pPr>
        <w:ind w:left="3589" w:hanging="360"/>
      </w:pPr>
    </w:lvl>
    <w:lvl w:ilvl="4" w:tplc="E39467D0">
      <w:start w:val="1"/>
      <w:numFmt w:val="lowerLetter"/>
      <w:lvlText w:val="%5."/>
      <w:lvlJc w:val="left"/>
      <w:pPr>
        <w:ind w:left="4309" w:hanging="360"/>
      </w:pPr>
    </w:lvl>
    <w:lvl w:ilvl="5" w:tplc="EE389AB0">
      <w:start w:val="1"/>
      <w:numFmt w:val="lowerRoman"/>
      <w:lvlText w:val="%6."/>
      <w:lvlJc w:val="right"/>
      <w:pPr>
        <w:ind w:left="5029" w:hanging="180"/>
      </w:pPr>
    </w:lvl>
    <w:lvl w:ilvl="6" w:tplc="C97A0BEA">
      <w:start w:val="1"/>
      <w:numFmt w:val="decimal"/>
      <w:lvlText w:val="%7."/>
      <w:lvlJc w:val="left"/>
      <w:pPr>
        <w:ind w:left="5749" w:hanging="360"/>
      </w:pPr>
    </w:lvl>
    <w:lvl w:ilvl="7" w:tplc="74905456">
      <w:start w:val="1"/>
      <w:numFmt w:val="lowerLetter"/>
      <w:lvlText w:val="%8."/>
      <w:lvlJc w:val="left"/>
      <w:pPr>
        <w:ind w:left="6469" w:hanging="360"/>
      </w:pPr>
    </w:lvl>
    <w:lvl w:ilvl="8" w:tplc="0138169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577B9F"/>
    <w:multiLevelType w:val="hybridMultilevel"/>
    <w:tmpl w:val="B3C2B71E"/>
    <w:lvl w:ilvl="0" w:tplc="AEE07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C4A13BA">
      <w:start w:val="1"/>
      <w:numFmt w:val="lowerLetter"/>
      <w:lvlText w:val="%2."/>
      <w:lvlJc w:val="left"/>
      <w:pPr>
        <w:ind w:left="1440" w:hanging="360"/>
      </w:pPr>
    </w:lvl>
    <w:lvl w:ilvl="2" w:tplc="32B47E14">
      <w:start w:val="1"/>
      <w:numFmt w:val="lowerRoman"/>
      <w:lvlText w:val="%3."/>
      <w:lvlJc w:val="right"/>
      <w:pPr>
        <w:ind w:left="2160" w:hanging="180"/>
      </w:pPr>
    </w:lvl>
    <w:lvl w:ilvl="3" w:tplc="6928AAB8">
      <w:start w:val="1"/>
      <w:numFmt w:val="decimal"/>
      <w:lvlText w:val="%4."/>
      <w:lvlJc w:val="left"/>
      <w:pPr>
        <w:ind w:left="2880" w:hanging="360"/>
      </w:pPr>
    </w:lvl>
    <w:lvl w:ilvl="4" w:tplc="C498B48A">
      <w:start w:val="1"/>
      <w:numFmt w:val="lowerLetter"/>
      <w:lvlText w:val="%5."/>
      <w:lvlJc w:val="left"/>
      <w:pPr>
        <w:ind w:left="3600" w:hanging="360"/>
      </w:pPr>
    </w:lvl>
    <w:lvl w:ilvl="5" w:tplc="C8143718">
      <w:start w:val="1"/>
      <w:numFmt w:val="lowerRoman"/>
      <w:lvlText w:val="%6."/>
      <w:lvlJc w:val="right"/>
      <w:pPr>
        <w:ind w:left="4320" w:hanging="180"/>
      </w:pPr>
    </w:lvl>
    <w:lvl w:ilvl="6" w:tplc="DF74ED52">
      <w:start w:val="1"/>
      <w:numFmt w:val="decimal"/>
      <w:lvlText w:val="%7."/>
      <w:lvlJc w:val="left"/>
      <w:pPr>
        <w:ind w:left="5040" w:hanging="360"/>
      </w:pPr>
    </w:lvl>
    <w:lvl w:ilvl="7" w:tplc="EE12B61A">
      <w:start w:val="1"/>
      <w:numFmt w:val="lowerLetter"/>
      <w:lvlText w:val="%8."/>
      <w:lvlJc w:val="left"/>
      <w:pPr>
        <w:ind w:left="5760" w:hanging="360"/>
      </w:pPr>
    </w:lvl>
    <w:lvl w:ilvl="8" w:tplc="A28A30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36DC7"/>
    <w:multiLevelType w:val="multilevel"/>
    <w:tmpl w:val="6186AAD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B9"/>
    <w:rsid w:val="00150611"/>
    <w:rsid w:val="00190525"/>
    <w:rsid w:val="001E5DB7"/>
    <w:rsid w:val="00232766"/>
    <w:rsid w:val="002C3DEA"/>
    <w:rsid w:val="00531815"/>
    <w:rsid w:val="00563F1D"/>
    <w:rsid w:val="005B6AF4"/>
    <w:rsid w:val="00622C07"/>
    <w:rsid w:val="006B34B9"/>
    <w:rsid w:val="0074021C"/>
    <w:rsid w:val="00882C5B"/>
    <w:rsid w:val="00913CD6"/>
    <w:rsid w:val="00A63837"/>
    <w:rsid w:val="00B55546"/>
    <w:rsid w:val="00B56C13"/>
    <w:rsid w:val="00B93222"/>
    <w:rsid w:val="00C12272"/>
    <w:rsid w:val="00C32AE3"/>
    <w:rsid w:val="00D11AD6"/>
    <w:rsid w:val="00D42194"/>
    <w:rsid w:val="00DB4B2F"/>
    <w:rsid w:val="00E46741"/>
    <w:rsid w:val="00E84B7B"/>
    <w:rsid w:val="00E908CB"/>
    <w:rsid w:val="00F04AC0"/>
    <w:rsid w:val="00F52CCD"/>
    <w:rsid w:val="00F56573"/>
    <w:rsid w:val="00F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10FA"/>
  <w15:docId w15:val="{657E8CDE-03EA-4658-81B0-3C6AF65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down-word">
    <w:name w:val="markdown-word"/>
    <w:basedOn w:val="a0"/>
    <w:rsid w:val="00B5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5400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Новикова Ирина Михайловна</cp:lastModifiedBy>
  <cp:revision>11</cp:revision>
  <cp:lastPrinted>2026-04-10T06:36:00Z</cp:lastPrinted>
  <dcterms:created xsi:type="dcterms:W3CDTF">2026-03-26T14:47:00Z</dcterms:created>
  <dcterms:modified xsi:type="dcterms:W3CDTF">2026-04-10T06:40:00Z</dcterms:modified>
</cp:coreProperties>
</file>